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57D" w:rsidRDefault="00EF257D" w:rsidP="00EF257D">
      <w:pPr>
        <w:shd w:val="clear" w:color="auto" w:fill="FFFFFF"/>
        <w:spacing w:before="161" w:after="161" w:line="240" w:lineRule="auto"/>
        <w:jc w:val="center"/>
        <w:outlineLvl w:val="0"/>
        <w:rPr>
          <w:rFonts w:ascii="Helvetica" w:eastAsia="Times New Roman" w:hAnsi="Helvetica" w:cs="Helvetica"/>
          <w:b/>
          <w:bCs/>
          <w:color w:val="242424"/>
          <w:kern w:val="36"/>
          <w:sz w:val="32"/>
          <w:szCs w:val="32"/>
        </w:rPr>
      </w:pPr>
      <w:r w:rsidRPr="00EF257D">
        <w:rPr>
          <w:rFonts w:ascii="Helvetica" w:eastAsia="Times New Roman" w:hAnsi="Helvetica" w:cs="Helvetica"/>
          <w:b/>
          <w:bCs/>
          <w:color w:val="242424"/>
          <w:kern w:val="36"/>
          <w:sz w:val="32"/>
          <w:szCs w:val="32"/>
        </w:rPr>
        <w:t>Korean Behavior Services Orientation Online</w:t>
      </w:r>
    </w:p>
    <w:p w:rsidR="00EF257D" w:rsidRPr="00B56A4A" w:rsidRDefault="00EF257D" w:rsidP="00B56A4A">
      <w:pPr>
        <w:pStyle w:val="ListParagraph"/>
        <w:numPr>
          <w:ilvl w:val="0"/>
          <w:numId w:val="2"/>
        </w:numPr>
        <w:shd w:val="clear" w:color="auto" w:fill="FFFFFF"/>
        <w:spacing w:after="0" w:line="360" w:lineRule="auto"/>
        <w:jc w:val="both"/>
        <w:rPr>
          <w:rFonts w:eastAsia="Times New Roman" w:cs="Helvetica"/>
          <w:color w:val="242424"/>
        </w:rPr>
      </w:pPr>
      <w:bookmarkStart w:id="0" w:name="_GoBack"/>
      <w:bookmarkEnd w:id="0"/>
      <w:r w:rsidRPr="00B56A4A">
        <w:rPr>
          <w:rFonts w:eastAsia="Times New Roman" w:cs="Helvetica"/>
          <w:bCs/>
          <w:color w:val="242424"/>
        </w:rPr>
        <w:t>To take training online</w:t>
      </w:r>
      <w:r w:rsidR="00075D3A" w:rsidRPr="00B56A4A">
        <w:rPr>
          <w:rFonts w:eastAsia="Times New Roman" w:cs="Helvetica"/>
          <w:bCs/>
          <w:color w:val="242424"/>
        </w:rPr>
        <w:t>,</w:t>
      </w:r>
      <w:r w:rsidRPr="00B56A4A">
        <w:rPr>
          <w:rFonts w:eastAsia="Times New Roman" w:cs="Helvetica"/>
          <w:b/>
          <w:bCs/>
          <w:color w:val="242424"/>
        </w:rPr>
        <w:t xml:space="preserve"> </w:t>
      </w:r>
      <w:hyperlink r:id="rId6" w:history="1">
        <w:r w:rsidRPr="00136AA4">
          <w:rPr>
            <w:rStyle w:val="Hyperlink"/>
            <w:rFonts w:eastAsia="Times New Roman" w:cs="Helvetica"/>
            <w:b/>
            <w:bCs/>
          </w:rPr>
          <w:t>follow this link to the Parent Learning Center</w:t>
        </w:r>
        <w:r w:rsidR="00BE0100" w:rsidRPr="00136AA4">
          <w:rPr>
            <w:rStyle w:val="Hyperlink"/>
            <w:rFonts w:eastAsia="Times New Roman" w:cs="Helvetica"/>
            <w:b/>
            <w:bCs/>
          </w:rPr>
          <w:t>.</w:t>
        </w:r>
      </w:hyperlink>
      <w:r w:rsidRPr="00B56A4A">
        <w:rPr>
          <w:rFonts w:eastAsia="Times New Roman" w:cs="Helvetica"/>
          <w:color w:val="242424"/>
        </w:rPr>
        <w:t xml:space="preserve"> Select the register button if you are a new user, or login using your e-mail address and password if you are a returning user. </w:t>
      </w:r>
      <w:r w:rsidR="00075D3A" w:rsidRPr="00B56A4A">
        <w:rPr>
          <w:rFonts w:eastAsia="Times New Roman" w:cs="Helvetica"/>
          <w:color w:val="242424"/>
        </w:rPr>
        <w:t xml:space="preserve">To </w:t>
      </w:r>
      <w:r w:rsidR="00B56A4A" w:rsidRPr="00B56A4A">
        <w:rPr>
          <w:rFonts w:eastAsia="Times New Roman" w:cs="Helvetica"/>
          <w:color w:val="242424"/>
        </w:rPr>
        <w:t>r</w:t>
      </w:r>
      <w:r w:rsidR="00075D3A" w:rsidRPr="00B56A4A">
        <w:rPr>
          <w:rFonts w:eastAsia="Times New Roman" w:cs="Helvetica"/>
          <w:color w:val="242424"/>
        </w:rPr>
        <w:t>egister,</w:t>
      </w:r>
      <w:r w:rsidR="00BE0100" w:rsidRPr="00B56A4A">
        <w:rPr>
          <w:rFonts w:eastAsia="Times New Roman" w:cs="Helvetica"/>
          <w:color w:val="242424"/>
        </w:rPr>
        <w:t xml:space="preserve"> click on the Register button to create a free</w:t>
      </w:r>
      <w:r w:rsidR="00BE0100" w:rsidRPr="00B56A4A">
        <w:rPr>
          <w:rFonts w:eastAsia="Times New Roman" w:cs="Helvetica"/>
          <w:color w:val="242424"/>
        </w:rPr>
        <w:t xml:space="preserve"> </w:t>
      </w:r>
      <w:r w:rsidR="00BE0100" w:rsidRPr="00B56A4A">
        <w:rPr>
          <w:rFonts w:eastAsia="Times New Roman" w:cs="Helvetica"/>
          <w:color w:val="242424"/>
        </w:rPr>
        <w:t>account. You must have your child’s UCI number and an email address to complete the registration</w:t>
      </w:r>
      <w:r w:rsidR="00BE0100" w:rsidRPr="00B56A4A">
        <w:rPr>
          <w:rFonts w:eastAsia="Times New Roman" w:cs="Helvetica"/>
          <w:color w:val="242424"/>
        </w:rPr>
        <w:t xml:space="preserve"> </w:t>
      </w:r>
      <w:r w:rsidR="00BE0100" w:rsidRPr="00B56A4A">
        <w:rPr>
          <w:rFonts w:eastAsia="Times New Roman" w:cs="Helvetica"/>
          <w:color w:val="242424"/>
        </w:rPr>
        <w:t>process. If you do not have an email address, you may enter your child’s UCI number in</w:t>
      </w:r>
      <w:r w:rsidR="00BE0100" w:rsidRPr="00B56A4A">
        <w:rPr>
          <w:rFonts w:eastAsia="Times New Roman" w:cs="Helvetica"/>
          <w:color w:val="242424"/>
        </w:rPr>
        <w:t xml:space="preserve"> </w:t>
      </w:r>
      <w:r w:rsidR="00BE0100" w:rsidRPr="00B56A4A">
        <w:rPr>
          <w:rFonts w:eastAsia="Times New Roman" w:cs="Helvetica"/>
          <w:color w:val="242424"/>
        </w:rPr>
        <w:t>the email fields. If you need assistance or do not have the UCI number, contact your service</w:t>
      </w:r>
      <w:r w:rsidR="00BE0100" w:rsidRPr="00B56A4A">
        <w:rPr>
          <w:rFonts w:eastAsia="Times New Roman" w:cs="Helvetica"/>
          <w:color w:val="242424"/>
        </w:rPr>
        <w:t xml:space="preserve"> </w:t>
      </w:r>
      <w:r w:rsidR="00BE0100" w:rsidRPr="00B56A4A">
        <w:rPr>
          <w:rFonts w:eastAsia="Times New Roman" w:cs="Helvetica"/>
          <w:color w:val="242424"/>
        </w:rPr>
        <w:t>coordinator to assist you.</w:t>
      </w:r>
      <w:r w:rsidR="00BE0100" w:rsidRPr="00B56A4A">
        <w:rPr>
          <w:rFonts w:eastAsia="Times New Roman" w:cs="Helvetica"/>
          <w:color w:val="242424"/>
        </w:rPr>
        <w:t xml:space="preserve"> </w:t>
      </w:r>
      <w:r w:rsidRPr="00B56A4A">
        <w:rPr>
          <w:rFonts w:eastAsia="Times New Roman" w:cs="Helvetica"/>
          <w:color w:val="242424"/>
        </w:rPr>
        <w:t>If you need assistance, e-mail </w:t>
      </w:r>
      <w:hyperlink r:id="rId7" w:history="1">
        <w:r w:rsidRPr="00B56A4A">
          <w:rPr>
            <w:rStyle w:val="Hyperlink"/>
            <w:rFonts w:eastAsia="Times New Roman" w:cs="Helvetica"/>
            <w:b/>
            <w:bCs/>
          </w:rPr>
          <w:t>training@lanterman.org</w:t>
        </w:r>
      </w:hyperlink>
      <w:r w:rsidRPr="00B56A4A">
        <w:rPr>
          <w:rFonts w:eastAsia="Times New Roman" w:cs="Helvetica"/>
          <w:color w:val="242424"/>
        </w:rPr>
        <w:t> or call 213.252.4976.</w:t>
      </w:r>
    </w:p>
    <w:p w:rsidR="00C744E4" w:rsidRDefault="00B56A4A" w:rsidP="00B56A4A">
      <w:pPr>
        <w:jc w:val="center"/>
        <w:rPr>
          <w:noProof/>
        </w:rPr>
      </w:pPr>
      <w:r>
        <w:rPr>
          <w:noProof/>
        </w:rPr>
        <mc:AlternateContent>
          <mc:Choice Requires="wps">
            <w:drawing>
              <wp:anchor distT="0" distB="0" distL="114300" distR="114300" simplePos="0" relativeHeight="251661312" behindDoc="0" locked="0" layoutInCell="1" allowOverlap="1" wp14:anchorId="3F6A017B" wp14:editId="60C792DD">
                <wp:simplePos x="0" y="0"/>
                <wp:positionH relativeFrom="column">
                  <wp:posOffset>1143000</wp:posOffset>
                </wp:positionH>
                <wp:positionV relativeFrom="paragraph">
                  <wp:posOffset>1446335</wp:posOffset>
                </wp:positionV>
                <wp:extent cx="1107293" cy="421640"/>
                <wp:effectExtent l="0" t="0" r="17145" b="16510"/>
                <wp:wrapNone/>
                <wp:docPr id="7" name="Oval 7"/>
                <wp:cNvGraphicFramePr/>
                <a:graphic xmlns:a="http://schemas.openxmlformats.org/drawingml/2006/main">
                  <a:graphicData uri="http://schemas.microsoft.com/office/word/2010/wordprocessingShape">
                    <wps:wsp>
                      <wps:cNvSpPr/>
                      <wps:spPr>
                        <a:xfrm>
                          <a:off x="0" y="0"/>
                          <a:ext cx="1107293" cy="42164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7" o:spid="_x0000_s1026" style="position:absolute;margin-left:90pt;margin-top:113.9pt;width:87.2pt;height:33.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" filled="f" strokecolor="red" strokeweight="2pt"/>
            </w:pict>
          </mc:Fallback>
        </mc:AlternateContent>
      </w:r>
      <w:r w:rsidR="00C744E4">
        <w:rPr>
          <w:noProof/>
        </w:rPr>
        <w:drawing>
          <wp:inline distT="0" distB="0" distL="0" distR="0" wp14:anchorId="6C291EE9" wp14:editId="0093C144">
            <wp:extent cx="4809392" cy="2585048"/>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14029" cy="2587540"/>
                    </a:xfrm>
                    <a:prstGeom prst="rect">
                      <a:avLst/>
                    </a:prstGeom>
                  </pic:spPr>
                </pic:pic>
              </a:graphicData>
            </a:graphic>
          </wp:inline>
        </w:drawing>
      </w:r>
    </w:p>
    <w:p w:rsidR="00B56A4A" w:rsidRDefault="00B56A4A" w:rsidP="00B56A4A">
      <w:pPr>
        <w:pStyle w:val="ListParagraph"/>
        <w:numPr>
          <w:ilvl w:val="0"/>
          <w:numId w:val="2"/>
        </w:numPr>
        <w:jc w:val="both"/>
        <w:rPr>
          <w:noProof/>
        </w:rPr>
      </w:pPr>
      <w:r>
        <w:rPr>
          <w:noProof/>
        </w:rPr>
        <w:t>Once logged in, select the Catolog Tab, Then Behavior Services Training.</w:t>
      </w:r>
    </w:p>
    <w:p w:rsidR="00F90D33" w:rsidRDefault="00B56A4A" w:rsidP="00B56A4A">
      <w:pPr>
        <w:jc w:val="center"/>
      </w:pPr>
      <w:r>
        <w:rPr>
          <w:noProof/>
        </w:rPr>
        <mc:AlternateContent>
          <mc:Choice Requires="wps">
            <w:drawing>
              <wp:anchor distT="0" distB="0" distL="114300" distR="114300" simplePos="0" relativeHeight="251663360" behindDoc="0" locked="0" layoutInCell="1" allowOverlap="1" wp14:anchorId="7C0A08A9" wp14:editId="27FB3228">
                <wp:simplePos x="0" y="0"/>
                <wp:positionH relativeFrom="column">
                  <wp:posOffset>2778369</wp:posOffset>
                </wp:positionH>
                <wp:positionV relativeFrom="paragraph">
                  <wp:posOffset>753843</wp:posOffset>
                </wp:positionV>
                <wp:extent cx="764931" cy="421640"/>
                <wp:effectExtent l="0" t="0" r="16510" b="16510"/>
                <wp:wrapNone/>
                <wp:docPr id="10" name="Oval 10"/>
                <wp:cNvGraphicFramePr/>
                <a:graphic xmlns:a="http://schemas.openxmlformats.org/drawingml/2006/main">
                  <a:graphicData uri="http://schemas.microsoft.com/office/word/2010/wordprocessingShape">
                    <wps:wsp>
                      <wps:cNvSpPr/>
                      <wps:spPr>
                        <a:xfrm>
                          <a:off x="0" y="0"/>
                          <a:ext cx="764931" cy="42164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0" o:spid="_x0000_s1026" style="position:absolute;margin-left:218.75pt;margin-top:59.35pt;width:60.25pt;height:3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" filled="f" strokecolor="red" strokeweight="2pt"/>
            </w:pict>
          </mc:Fallback>
        </mc:AlternateContent>
      </w:r>
      <w:r w:rsidR="00C744E4">
        <w:rPr>
          <w:noProof/>
        </w:rPr>
        <w:drawing>
          <wp:inline distT="0" distB="0" distL="0" distR="0" wp14:anchorId="312CD552" wp14:editId="200066CF">
            <wp:extent cx="4907129" cy="263758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11986" cy="2640193"/>
                    </a:xfrm>
                    <a:prstGeom prst="rect">
                      <a:avLst/>
                    </a:prstGeom>
                  </pic:spPr>
                </pic:pic>
              </a:graphicData>
            </a:graphic>
          </wp:inline>
        </w:drawing>
      </w:r>
    </w:p>
    <w:p w:rsidR="00B56A4A" w:rsidRDefault="00B56A4A" w:rsidP="00B56A4A">
      <w:pPr>
        <w:pStyle w:val="ListParagraph"/>
        <w:numPr>
          <w:ilvl w:val="0"/>
          <w:numId w:val="2"/>
        </w:numPr>
        <w:jc w:val="both"/>
      </w:pPr>
      <w:r>
        <w:lastRenderedPageBreak/>
        <w:t>Next select Learning Path and then Behavioral Services Orientation – Korean.  Once you are enrolled, you may start the training.  If while you are taking the training you need to stop and return later, you will find your training under the My Learning Paths Tab.</w:t>
      </w:r>
    </w:p>
    <w:p w:rsidR="00C744E4" w:rsidRDefault="00B56A4A" w:rsidP="00B56A4A">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2215124</wp:posOffset>
                </wp:positionH>
                <wp:positionV relativeFrom="paragraph">
                  <wp:posOffset>2026969</wp:posOffset>
                </wp:positionV>
                <wp:extent cx="597877" cy="422031"/>
                <wp:effectExtent l="0" t="0" r="12065" b="16510"/>
                <wp:wrapNone/>
                <wp:docPr id="6" name="Oval 6"/>
                <wp:cNvGraphicFramePr/>
                <a:graphic xmlns:a="http://schemas.openxmlformats.org/drawingml/2006/main">
                  <a:graphicData uri="http://schemas.microsoft.com/office/word/2010/wordprocessingShape">
                    <wps:wsp>
                      <wps:cNvSpPr/>
                      <wps:spPr>
                        <a:xfrm>
                          <a:off x="0" y="0"/>
                          <a:ext cx="597877" cy="42203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174.4pt;margin-top:159.6pt;width:47.1pt;height:3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" filled="f" strokecolor="red" strokeweight="2pt"/>
            </w:pict>
          </mc:Fallback>
        </mc:AlternateContent>
      </w:r>
      <w:r w:rsidR="00C744E4">
        <w:rPr>
          <w:noProof/>
        </w:rPr>
        <w:drawing>
          <wp:inline distT="0" distB="0" distL="0" distR="0" wp14:anchorId="08837201" wp14:editId="35B957EC">
            <wp:extent cx="5600700" cy="30103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06616" cy="3013556"/>
                    </a:xfrm>
                    <a:prstGeom prst="rect">
                      <a:avLst/>
                    </a:prstGeom>
                  </pic:spPr>
                </pic:pic>
              </a:graphicData>
            </a:graphic>
          </wp:inline>
        </w:drawing>
      </w:r>
    </w:p>
    <w:p w:rsidR="00B56A4A" w:rsidRDefault="00075D3A" w:rsidP="00B56A4A">
      <w:pPr>
        <w:pStyle w:val="ListParagraph"/>
        <w:numPr>
          <w:ilvl w:val="0"/>
          <w:numId w:val="2"/>
        </w:numPr>
        <w:jc w:val="both"/>
      </w:pPr>
      <w:r>
        <w:t>If there is an activity such as a document to read or form for you to complete or sign, you will not obtain a</w:t>
      </w:r>
      <w:r>
        <w:t xml:space="preserve"> </w:t>
      </w:r>
      <w:r>
        <w:t>completed status in the course until you complete the activity. To complete an activity, select the Activity</w:t>
      </w:r>
      <w:r>
        <w:t xml:space="preserve"> </w:t>
      </w:r>
      <w:r>
        <w:t>button, the activity document link and follow these instructions for completing and submitting the</w:t>
      </w:r>
      <w:r>
        <w:t xml:space="preserve"> </w:t>
      </w:r>
      <w:r>
        <w:t>document. Click on the document link, to download the document. Complete the form, save to your</w:t>
      </w:r>
      <w:r>
        <w:t xml:space="preserve"> </w:t>
      </w:r>
      <w:r>
        <w:t>desktop, and chose the completed document file using the Choose File button. Once chosen, select the</w:t>
      </w:r>
      <w:r>
        <w:t xml:space="preserve"> </w:t>
      </w:r>
      <w:r>
        <w:t>Submit button to upload the document.</w:t>
      </w:r>
    </w:p>
    <w:p w:rsidR="00C744E4" w:rsidRDefault="00B56A4A" w:rsidP="00B56A4A">
      <w:pPr>
        <w:jc w:val="center"/>
      </w:pPr>
      <w:r>
        <w:rPr>
          <w:noProof/>
        </w:rPr>
        <mc:AlternateContent>
          <mc:Choice Requires="wps">
            <w:drawing>
              <wp:anchor distT="0" distB="0" distL="114300" distR="114300" simplePos="0" relativeHeight="251665408" behindDoc="0" locked="0" layoutInCell="1" allowOverlap="1" wp14:anchorId="7C0A08A9" wp14:editId="27FB3228">
                <wp:simplePos x="0" y="0"/>
                <wp:positionH relativeFrom="column">
                  <wp:posOffset>2042746</wp:posOffset>
                </wp:positionH>
                <wp:positionV relativeFrom="paragraph">
                  <wp:posOffset>2039376</wp:posOffset>
                </wp:positionV>
                <wp:extent cx="1107293" cy="421640"/>
                <wp:effectExtent l="0" t="0" r="17145" b="16510"/>
                <wp:wrapNone/>
                <wp:docPr id="11" name="Oval 11"/>
                <wp:cNvGraphicFramePr/>
                <a:graphic xmlns:a="http://schemas.openxmlformats.org/drawingml/2006/main">
                  <a:graphicData uri="http://schemas.microsoft.com/office/word/2010/wordprocessingShape">
                    <wps:wsp>
                      <wps:cNvSpPr/>
                      <wps:spPr>
                        <a:xfrm>
                          <a:off x="0" y="0"/>
                          <a:ext cx="1107293" cy="42164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26" style="position:absolute;margin-left:160.85pt;margin-top:160.6pt;width:87.2pt;height:33.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" filled="f" strokecolor="red" strokeweight="2pt"/>
            </w:pict>
          </mc:Fallback>
        </mc:AlternateContent>
      </w:r>
      <w:r w:rsidR="00C744E4">
        <w:rPr>
          <w:noProof/>
        </w:rPr>
        <w:drawing>
          <wp:inline distT="0" distB="0" distL="0" distR="0" wp14:anchorId="7FCDEBCC" wp14:editId="19DBEA0C">
            <wp:extent cx="5389685" cy="289695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94881" cy="2899749"/>
                    </a:xfrm>
                    <a:prstGeom prst="rect">
                      <a:avLst/>
                    </a:prstGeom>
                  </pic:spPr>
                </pic:pic>
              </a:graphicData>
            </a:graphic>
          </wp:inline>
        </w:drawing>
      </w:r>
    </w:p>
    <w:sectPr w:rsidR="00C74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B18DC"/>
    <w:multiLevelType w:val="multilevel"/>
    <w:tmpl w:val="C9A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E5483E"/>
    <w:multiLevelType w:val="hybridMultilevel"/>
    <w:tmpl w:val="86B09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4E4"/>
    <w:rsid w:val="00075D3A"/>
    <w:rsid w:val="00136AA4"/>
    <w:rsid w:val="00AE56AE"/>
    <w:rsid w:val="00B56A4A"/>
    <w:rsid w:val="00BE0100"/>
    <w:rsid w:val="00C744E4"/>
    <w:rsid w:val="00EF257D"/>
    <w:rsid w:val="00F90D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E4"/>
    <w:rPr>
      <w:rFonts w:ascii="Tahoma" w:hAnsi="Tahoma" w:cs="Tahoma"/>
      <w:sz w:val="16"/>
      <w:szCs w:val="16"/>
    </w:rPr>
  </w:style>
  <w:style w:type="character" w:styleId="Hyperlink">
    <w:name w:val="Hyperlink"/>
    <w:basedOn w:val="DefaultParagraphFont"/>
    <w:uiPriority w:val="99"/>
    <w:unhideWhenUsed/>
    <w:rsid w:val="00EF257D"/>
    <w:rPr>
      <w:color w:val="0000FF" w:themeColor="hyperlink"/>
      <w:u w:val="single"/>
    </w:rPr>
  </w:style>
  <w:style w:type="paragraph" w:styleId="ListParagraph">
    <w:name w:val="List Paragraph"/>
    <w:basedOn w:val="Normal"/>
    <w:uiPriority w:val="34"/>
    <w:qFormat/>
    <w:rsid w:val="00B56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4E4"/>
    <w:rPr>
      <w:rFonts w:ascii="Tahoma" w:hAnsi="Tahoma" w:cs="Tahoma"/>
      <w:sz w:val="16"/>
      <w:szCs w:val="16"/>
    </w:rPr>
  </w:style>
  <w:style w:type="character" w:styleId="Hyperlink">
    <w:name w:val="Hyperlink"/>
    <w:basedOn w:val="DefaultParagraphFont"/>
    <w:uiPriority w:val="99"/>
    <w:unhideWhenUsed/>
    <w:rsid w:val="00EF257D"/>
    <w:rPr>
      <w:color w:val="0000FF" w:themeColor="hyperlink"/>
      <w:u w:val="single"/>
    </w:rPr>
  </w:style>
  <w:style w:type="paragraph" w:styleId="ListParagraph">
    <w:name w:val="List Paragraph"/>
    <w:basedOn w:val="Normal"/>
    <w:uiPriority w:val="34"/>
    <w:qFormat/>
    <w:rsid w:val="00B56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5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training@lanterma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dlrcparent.arcalearn.org"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Wilson</dc:creator>
  <cp:lastModifiedBy>Maureen Wilson</cp:lastModifiedBy>
  <cp:revision>4</cp:revision>
  <cp:lastPrinted>2015-01-13T00:06:00Z</cp:lastPrinted>
  <dcterms:created xsi:type="dcterms:W3CDTF">2015-01-12T21:16:00Z</dcterms:created>
  <dcterms:modified xsi:type="dcterms:W3CDTF">2015-01-13T00:08:00Z</dcterms:modified>
</cp:coreProperties>
</file>