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59" w:rsidRDefault="00FE5E59" w:rsidP="00FE5E59">
      <w:pPr>
        <w:jc w:val="center"/>
        <w:rPr>
          <w:rFonts w:ascii="Corbel" w:hAnsi="Corbel"/>
          <w:b/>
          <w:sz w:val="28"/>
          <w:szCs w:val="28"/>
        </w:rPr>
      </w:pPr>
      <w:r>
        <w:rPr>
          <w:noProof/>
        </w:rPr>
        <w:drawing>
          <wp:inline distT="0" distB="0" distL="0" distR="0" wp14:anchorId="635047CD" wp14:editId="19DF7A29">
            <wp:extent cx="6553200" cy="868680"/>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l="5240" t="14635" r="5240" b="21951"/>
                    <a:stretch>
                      <a:fillRect/>
                    </a:stretch>
                  </pic:blipFill>
                  <pic:spPr bwMode="auto">
                    <a:xfrm>
                      <a:off x="0" y="0"/>
                      <a:ext cx="6553200" cy="868680"/>
                    </a:xfrm>
                    <a:prstGeom prst="rect">
                      <a:avLst/>
                    </a:prstGeom>
                    <a:noFill/>
                    <a:ln>
                      <a:noFill/>
                    </a:ln>
                  </pic:spPr>
                </pic:pic>
              </a:graphicData>
            </a:graphic>
          </wp:inline>
        </w:drawing>
      </w:r>
    </w:p>
    <w:p w:rsidR="00FE5E59" w:rsidRDefault="00FE5E59" w:rsidP="00FE5E59">
      <w:pPr>
        <w:rPr>
          <w:rFonts w:ascii="Corbel" w:hAnsi="Corbel" w:cs="Times New Roman"/>
          <w:sz w:val="36"/>
          <w:szCs w:val="36"/>
          <w:u w:val="single"/>
        </w:rPr>
      </w:pPr>
      <w:r w:rsidRPr="008121DD">
        <w:rPr>
          <w:rFonts w:ascii="Corbel" w:hAnsi="Corbel"/>
          <w:b/>
          <w:sz w:val="28"/>
          <w:szCs w:val="28"/>
        </w:rPr>
        <w:t>Home &amp; Community Based Services (HCBS) Final Rule</w:t>
      </w:r>
      <w:r>
        <w:rPr>
          <w:rFonts w:ascii="Corbel" w:hAnsi="Corbel"/>
          <w:b/>
          <w:sz w:val="28"/>
          <w:szCs w:val="28"/>
        </w:rPr>
        <w:t xml:space="preserve"> - </w:t>
      </w:r>
      <w:r w:rsidRPr="008121DD">
        <w:rPr>
          <w:rFonts w:ascii="Corbel" w:hAnsi="Corbel"/>
          <w:b/>
          <w:sz w:val="28"/>
          <w:szCs w:val="28"/>
        </w:rPr>
        <w:t>What Does It Mean for Me?</w:t>
      </w:r>
    </w:p>
    <w:p w:rsidR="006E384D" w:rsidRPr="00574B24" w:rsidRDefault="006E384D" w:rsidP="00B37449">
      <w:pPr>
        <w:spacing w:after="0" w:line="240" w:lineRule="auto"/>
        <w:rPr>
          <w:rFonts w:ascii="Corbel" w:hAnsi="Corbel" w:cs="Times New Roman"/>
          <w:b/>
          <w:sz w:val="32"/>
          <w:szCs w:val="32"/>
        </w:rPr>
      </w:pPr>
      <w:r w:rsidRPr="00574B24">
        <w:rPr>
          <w:rFonts w:ascii="Corbel" w:hAnsi="Corbel" w:cs="Times New Roman"/>
          <w:b/>
          <w:sz w:val="32"/>
          <w:szCs w:val="32"/>
          <w:u w:val="single"/>
        </w:rPr>
        <w:t>FOR CLIENTS</w:t>
      </w:r>
      <w:r w:rsidRPr="00574B24">
        <w:rPr>
          <w:rFonts w:ascii="Corbel" w:hAnsi="Corbel" w:cs="Times New Roman"/>
          <w:b/>
          <w:sz w:val="32"/>
          <w:szCs w:val="32"/>
        </w:rPr>
        <w:t>:</w:t>
      </w:r>
      <w:r w:rsidR="008121DD" w:rsidRPr="00574B24">
        <w:rPr>
          <w:b/>
          <w:noProof/>
          <w:sz w:val="32"/>
          <w:szCs w:val="32"/>
        </w:rPr>
        <w:t xml:space="preserve"> </w:t>
      </w:r>
    </w:p>
    <w:p w:rsidR="006E384D" w:rsidRPr="008121DD" w:rsidRDefault="006E384D" w:rsidP="00B37449">
      <w:pPr>
        <w:spacing w:after="0" w:line="240" w:lineRule="auto"/>
        <w:rPr>
          <w:rFonts w:ascii="Corbel" w:hAnsi="Corbel" w:cs="Times New Roman"/>
        </w:rPr>
      </w:pPr>
    </w:p>
    <w:p w:rsidR="00B37449" w:rsidRPr="008121DD" w:rsidRDefault="00870432" w:rsidP="00B37449">
      <w:pPr>
        <w:spacing w:after="0" w:line="240" w:lineRule="auto"/>
        <w:rPr>
          <w:rFonts w:ascii="Corbel" w:hAnsi="Corbel" w:cs="Times New Roman"/>
        </w:rPr>
      </w:pPr>
      <w:r w:rsidRPr="008121DD">
        <w:rPr>
          <w:rFonts w:ascii="Corbel" w:hAnsi="Corbel" w:cs="Times New Roman"/>
        </w:rPr>
        <w:t>In January 2014, the Centers for Medicare and Medicaid Services (CMS) announced some changes to their rules.  CMS is the federal agency that must approve of the Medicai</w:t>
      </w:r>
      <w:r w:rsidR="0060166B" w:rsidRPr="008121DD">
        <w:rPr>
          <w:rFonts w:ascii="Corbel" w:hAnsi="Corbel" w:cs="Times New Roman"/>
        </w:rPr>
        <w:t>d waiver program that provides H</w:t>
      </w:r>
      <w:r w:rsidRPr="008121DD">
        <w:rPr>
          <w:rFonts w:ascii="Corbel" w:hAnsi="Corbel" w:cs="Times New Roman"/>
        </w:rPr>
        <w:t xml:space="preserve">ome and </w:t>
      </w:r>
      <w:r w:rsidR="0060166B" w:rsidRPr="008121DD">
        <w:rPr>
          <w:rFonts w:ascii="Corbel" w:hAnsi="Corbel" w:cs="Times New Roman"/>
        </w:rPr>
        <w:t>C</w:t>
      </w:r>
      <w:r w:rsidRPr="008121DD">
        <w:rPr>
          <w:rFonts w:ascii="Corbel" w:hAnsi="Corbel" w:cs="Times New Roman"/>
        </w:rPr>
        <w:t xml:space="preserve">ommunity </w:t>
      </w:r>
      <w:r w:rsidR="0060166B" w:rsidRPr="008121DD">
        <w:rPr>
          <w:rFonts w:ascii="Corbel" w:hAnsi="Corbel" w:cs="Times New Roman"/>
        </w:rPr>
        <w:t>Based S</w:t>
      </w:r>
      <w:r w:rsidRPr="008121DD">
        <w:rPr>
          <w:rFonts w:ascii="Corbel" w:hAnsi="Corbel" w:cs="Times New Roman"/>
        </w:rPr>
        <w:t>ervices (HCBS) to people with intellectual disabilities in C</w:t>
      </w:r>
      <w:r w:rsidR="00762B7C">
        <w:rPr>
          <w:rFonts w:ascii="Corbel" w:hAnsi="Corbel" w:cs="Times New Roman"/>
        </w:rPr>
        <w:t>alifornia.  CMS pays for about 5</w:t>
      </w:r>
      <w:r w:rsidRPr="008121DD">
        <w:rPr>
          <w:rFonts w:ascii="Corbel" w:hAnsi="Corbel" w:cs="Times New Roman"/>
        </w:rPr>
        <w:t xml:space="preserve">0% of the cost of services provided in these waiver programs.  To keep receiving these federal funds, California has to follow their rules.  </w:t>
      </w:r>
    </w:p>
    <w:p w:rsidR="00EA572C" w:rsidRPr="008121DD" w:rsidRDefault="00135CC4" w:rsidP="00B37449">
      <w:pPr>
        <w:spacing w:after="0" w:line="240" w:lineRule="auto"/>
        <w:rPr>
          <w:rFonts w:ascii="Corbel" w:hAnsi="Corbel" w:cs="Times New Roman"/>
          <w:b/>
        </w:rPr>
      </w:pPr>
      <w:r w:rsidRPr="008121DD">
        <w:rPr>
          <w:rFonts w:ascii="Corbel" w:hAnsi="Corbel" w:cs="Times New Roman"/>
        </w:rPr>
        <w:t>All HCBS services</w:t>
      </w:r>
      <w:r w:rsidRPr="008121DD">
        <w:rPr>
          <w:rFonts w:ascii="Corbel" w:hAnsi="Corbel" w:cs="Times New Roman"/>
          <w:b/>
        </w:rPr>
        <w:t xml:space="preserve"> </w:t>
      </w:r>
      <w:r w:rsidRPr="008121DD">
        <w:rPr>
          <w:rFonts w:ascii="Corbel" w:hAnsi="Corbel" w:cs="Times New Roman"/>
        </w:rPr>
        <w:t xml:space="preserve">must meet the requirements in the settings rule.  </w:t>
      </w:r>
      <w:r w:rsidR="00870432" w:rsidRPr="008121DD">
        <w:rPr>
          <w:rFonts w:ascii="Corbel" w:hAnsi="Corbel" w:cs="Times New Roman"/>
          <w:b/>
        </w:rPr>
        <w:t>Changes must begin to be made now to be in full compliance by March 2019.</w:t>
      </w:r>
    </w:p>
    <w:p w:rsidR="00EA572C" w:rsidRPr="00EA572C" w:rsidRDefault="00FE5E59" w:rsidP="00EA572C">
      <w:pPr>
        <w:rPr>
          <w:rFonts w:cs="Times New Roman"/>
        </w:rPr>
      </w:pPr>
      <w:r>
        <w:rPr>
          <w:rFonts w:cs="Times New Roman"/>
          <w:b/>
          <w:noProof/>
        </w:rPr>
        <mc:AlternateContent>
          <mc:Choice Requires="wps">
            <w:drawing>
              <wp:anchor distT="0" distB="0" distL="114300" distR="114300" simplePos="0" relativeHeight="251662336" behindDoc="0" locked="0" layoutInCell="1" allowOverlap="1" wp14:anchorId="2D6B135D" wp14:editId="7FD294F9">
                <wp:simplePos x="0" y="0"/>
                <wp:positionH relativeFrom="column">
                  <wp:posOffset>3322320</wp:posOffset>
                </wp:positionH>
                <wp:positionV relativeFrom="paragraph">
                  <wp:posOffset>79375</wp:posOffset>
                </wp:positionV>
                <wp:extent cx="3048000" cy="1371600"/>
                <wp:effectExtent l="0" t="0" r="57150" b="5715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371600"/>
                        </a:xfrm>
                        <a:prstGeom prst="rect">
                          <a:avLst/>
                        </a:prstGeom>
                        <a:solidFill>
                          <a:srgbClr val="FFFFFF"/>
                        </a:solidFill>
                        <a:ln w="9525">
                          <a:solidFill>
                            <a:srgbClr val="0070C0"/>
                          </a:solidFill>
                          <a:miter lim="800000"/>
                          <a:headEnd/>
                          <a:tailEnd/>
                        </a:ln>
                        <a:effectLst>
                          <a:outerShdw dist="35921" dir="2700000" algn="ctr" rotWithShape="0">
                            <a:schemeClr val="accent5">
                              <a:lumMod val="75000"/>
                              <a:lumOff val="0"/>
                            </a:schemeClr>
                          </a:outerShdw>
                        </a:effectLst>
                      </wps:spPr>
                      <wps:txbx>
                        <w:txbxContent>
                          <w:p w:rsidR="00263FD2" w:rsidRPr="008121DD" w:rsidRDefault="00263FD2" w:rsidP="00870432">
                            <w:pPr>
                              <w:jc w:val="center"/>
                              <w:rPr>
                                <w:rFonts w:ascii="Corbel" w:hAnsi="Corbel"/>
                                <w:color w:val="0070C0"/>
                              </w:rPr>
                            </w:pPr>
                            <w:r w:rsidRPr="008121DD">
                              <w:rPr>
                                <w:rFonts w:ascii="Corbel" w:hAnsi="Corbel"/>
                                <w:b/>
                                <w:color w:val="0070C0"/>
                              </w:rPr>
                              <w:t>HCBS Final Rule Does Not Includ</w:t>
                            </w:r>
                            <w:r w:rsidRPr="008121DD">
                              <w:rPr>
                                <w:rFonts w:ascii="Corbel" w:hAnsi="Corbel"/>
                                <w:color w:val="0070C0"/>
                              </w:rPr>
                              <w:t>e:</w:t>
                            </w:r>
                          </w:p>
                          <w:p w:rsidR="00263FD2" w:rsidRPr="008121DD" w:rsidRDefault="00263FD2" w:rsidP="00950967">
                            <w:pPr>
                              <w:pStyle w:val="ListParagraph"/>
                              <w:numPr>
                                <w:ilvl w:val="0"/>
                                <w:numId w:val="7"/>
                              </w:numPr>
                              <w:spacing w:line="240" w:lineRule="auto"/>
                              <w:rPr>
                                <w:rFonts w:ascii="Corbel" w:hAnsi="Corbel"/>
                              </w:rPr>
                            </w:pPr>
                            <w:r w:rsidRPr="008121DD">
                              <w:rPr>
                                <w:rFonts w:ascii="Corbel" w:hAnsi="Corbel"/>
                              </w:rPr>
                              <w:t>Nursing homes</w:t>
                            </w:r>
                          </w:p>
                          <w:p w:rsidR="00263FD2" w:rsidRPr="008121DD" w:rsidRDefault="00263FD2" w:rsidP="00950967">
                            <w:pPr>
                              <w:pStyle w:val="ListParagraph"/>
                              <w:numPr>
                                <w:ilvl w:val="0"/>
                                <w:numId w:val="7"/>
                              </w:numPr>
                              <w:spacing w:line="240" w:lineRule="auto"/>
                              <w:rPr>
                                <w:rFonts w:ascii="Corbel" w:hAnsi="Corbel"/>
                              </w:rPr>
                            </w:pPr>
                            <w:r w:rsidRPr="008121DD">
                              <w:rPr>
                                <w:rFonts w:ascii="Corbel" w:hAnsi="Corbel"/>
                              </w:rPr>
                              <w:t>Hospitals</w:t>
                            </w:r>
                          </w:p>
                          <w:p w:rsidR="00263FD2" w:rsidRPr="008121DD" w:rsidRDefault="00263FD2" w:rsidP="00950967">
                            <w:pPr>
                              <w:pStyle w:val="ListParagraph"/>
                              <w:numPr>
                                <w:ilvl w:val="0"/>
                                <w:numId w:val="7"/>
                              </w:numPr>
                              <w:spacing w:line="240" w:lineRule="auto"/>
                              <w:rPr>
                                <w:rFonts w:ascii="Corbel" w:hAnsi="Corbel"/>
                              </w:rPr>
                            </w:pPr>
                            <w:r w:rsidRPr="008121DD">
                              <w:rPr>
                                <w:rFonts w:ascii="Corbel" w:hAnsi="Corbel"/>
                              </w:rPr>
                              <w:t>Institutions for mental diseases (IMD)</w:t>
                            </w:r>
                          </w:p>
                          <w:p w:rsidR="00263FD2" w:rsidRPr="008121DD" w:rsidRDefault="00263FD2" w:rsidP="00950967">
                            <w:pPr>
                              <w:pStyle w:val="ListParagraph"/>
                              <w:numPr>
                                <w:ilvl w:val="0"/>
                                <w:numId w:val="7"/>
                              </w:numPr>
                              <w:spacing w:line="240" w:lineRule="auto"/>
                              <w:rPr>
                                <w:rFonts w:ascii="Corbel" w:hAnsi="Corbel"/>
                              </w:rPr>
                            </w:pPr>
                            <w:r w:rsidRPr="008121DD">
                              <w:rPr>
                                <w:rFonts w:ascii="Corbel" w:hAnsi="Corbel"/>
                              </w:rPr>
                              <w:t>Intermediate Care Facility for Individuals with Intellectual Disabilities (ICF/IID)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1.6pt;margin-top:6.25pt;width:240pt;height:10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" strokecolor="#0070c0">
                <v:shadow on="t" color="#31849b [2408]"/>
                <v:textbox>
                  <w:txbxContent>
                    <w:p w:rsidR="00263FD2" w:rsidRPr="008121DD" w:rsidRDefault="00263FD2" w:rsidP="00870432">
                      <w:pPr>
                        <w:jc w:val="center"/>
                        <w:rPr>
                          <w:rFonts w:ascii="Corbel" w:hAnsi="Corbel"/>
                          <w:color w:val="0070C0"/>
                        </w:rPr>
                      </w:pPr>
                      <w:r w:rsidRPr="008121DD">
                        <w:rPr>
                          <w:rFonts w:ascii="Corbel" w:hAnsi="Corbel"/>
                          <w:b/>
                          <w:color w:val="0070C0"/>
                        </w:rPr>
                        <w:t>HCBS Final Rule Does Not Includ</w:t>
                      </w:r>
                      <w:r w:rsidRPr="008121DD">
                        <w:rPr>
                          <w:rFonts w:ascii="Corbel" w:hAnsi="Corbel"/>
                          <w:color w:val="0070C0"/>
                        </w:rPr>
                        <w:t>e:</w:t>
                      </w:r>
                    </w:p>
                    <w:p w:rsidR="00263FD2" w:rsidRPr="008121DD" w:rsidRDefault="00263FD2" w:rsidP="00950967">
                      <w:pPr>
                        <w:pStyle w:val="ListParagraph"/>
                        <w:numPr>
                          <w:ilvl w:val="0"/>
                          <w:numId w:val="7"/>
                        </w:numPr>
                        <w:spacing w:line="240" w:lineRule="auto"/>
                        <w:rPr>
                          <w:rFonts w:ascii="Corbel" w:hAnsi="Corbel"/>
                        </w:rPr>
                      </w:pPr>
                      <w:r w:rsidRPr="008121DD">
                        <w:rPr>
                          <w:rFonts w:ascii="Corbel" w:hAnsi="Corbel"/>
                        </w:rPr>
                        <w:t>Nursing homes</w:t>
                      </w:r>
                    </w:p>
                    <w:p w:rsidR="00263FD2" w:rsidRPr="008121DD" w:rsidRDefault="00263FD2" w:rsidP="00950967">
                      <w:pPr>
                        <w:pStyle w:val="ListParagraph"/>
                        <w:numPr>
                          <w:ilvl w:val="0"/>
                          <w:numId w:val="7"/>
                        </w:numPr>
                        <w:spacing w:line="240" w:lineRule="auto"/>
                        <w:rPr>
                          <w:rFonts w:ascii="Corbel" w:hAnsi="Corbel"/>
                        </w:rPr>
                      </w:pPr>
                      <w:r w:rsidRPr="008121DD">
                        <w:rPr>
                          <w:rFonts w:ascii="Corbel" w:hAnsi="Corbel"/>
                        </w:rPr>
                        <w:t>Hospitals</w:t>
                      </w:r>
                    </w:p>
                    <w:p w:rsidR="00263FD2" w:rsidRPr="008121DD" w:rsidRDefault="00263FD2" w:rsidP="00950967">
                      <w:pPr>
                        <w:pStyle w:val="ListParagraph"/>
                        <w:numPr>
                          <w:ilvl w:val="0"/>
                          <w:numId w:val="7"/>
                        </w:numPr>
                        <w:spacing w:line="240" w:lineRule="auto"/>
                        <w:rPr>
                          <w:rFonts w:ascii="Corbel" w:hAnsi="Corbel"/>
                        </w:rPr>
                      </w:pPr>
                      <w:r w:rsidRPr="008121DD">
                        <w:rPr>
                          <w:rFonts w:ascii="Corbel" w:hAnsi="Corbel"/>
                        </w:rPr>
                        <w:t>Institutions for mental diseases (IMD)</w:t>
                      </w:r>
                    </w:p>
                    <w:p w:rsidR="00263FD2" w:rsidRPr="008121DD" w:rsidRDefault="00263FD2" w:rsidP="00950967">
                      <w:pPr>
                        <w:pStyle w:val="ListParagraph"/>
                        <w:numPr>
                          <w:ilvl w:val="0"/>
                          <w:numId w:val="7"/>
                        </w:numPr>
                        <w:spacing w:line="240" w:lineRule="auto"/>
                        <w:rPr>
                          <w:rFonts w:ascii="Corbel" w:hAnsi="Corbel"/>
                        </w:rPr>
                      </w:pPr>
                      <w:r w:rsidRPr="008121DD">
                        <w:rPr>
                          <w:rFonts w:ascii="Corbel" w:hAnsi="Corbel"/>
                        </w:rPr>
                        <w:t>Intermediate Care Facility for Individuals with Intellectual Disabilities (ICF/IID)</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4CAA0B85" wp14:editId="3288B8EC">
                <wp:simplePos x="0" y="0"/>
                <wp:positionH relativeFrom="column">
                  <wp:posOffset>167640</wp:posOffset>
                </wp:positionH>
                <wp:positionV relativeFrom="paragraph">
                  <wp:posOffset>79375</wp:posOffset>
                </wp:positionV>
                <wp:extent cx="2926715" cy="1371600"/>
                <wp:effectExtent l="19050" t="19050" r="26035"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715" cy="1371600"/>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263FD2" w:rsidRPr="008121DD" w:rsidRDefault="00263FD2" w:rsidP="00950967">
                            <w:pPr>
                              <w:spacing w:line="240" w:lineRule="auto"/>
                              <w:jc w:val="center"/>
                              <w:rPr>
                                <w:rFonts w:ascii="Corbel" w:hAnsi="Corbel"/>
                                <w:b/>
                                <w:color w:val="5F497A" w:themeColor="accent4" w:themeShade="BF"/>
                              </w:rPr>
                            </w:pPr>
                            <w:r w:rsidRPr="008121DD">
                              <w:rPr>
                                <w:rFonts w:ascii="Corbel" w:hAnsi="Corbel"/>
                                <w:b/>
                                <w:color w:val="5F497A" w:themeColor="accent4" w:themeShade="BF"/>
                              </w:rPr>
                              <w:t>HCBS Final Rule Applies to:</w:t>
                            </w:r>
                          </w:p>
                          <w:p w:rsidR="00263FD2" w:rsidRPr="008121DD" w:rsidRDefault="00263FD2" w:rsidP="00950967">
                            <w:pPr>
                              <w:pStyle w:val="ListParagraph"/>
                              <w:numPr>
                                <w:ilvl w:val="0"/>
                                <w:numId w:val="5"/>
                              </w:numPr>
                              <w:spacing w:line="240" w:lineRule="auto"/>
                              <w:rPr>
                                <w:rFonts w:ascii="Corbel" w:hAnsi="Corbel"/>
                              </w:rPr>
                            </w:pPr>
                            <w:r w:rsidRPr="008121DD">
                              <w:rPr>
                                <w:rFonts w:ascii="Corbel" w:hAnsi="Corbel"/>
                              </w:rPr>
                              <w:t>Residential and non-residential settings, including licensed homes</w:t>
                            </w:r>
                          </w:p>
                          <w:p w:rsidR="00263FD2" w:rsidRPr="008121DD" w:rsidRDefault="00263FD2" w:rsidP="00950967">
                            <w:pPr>
                              <w:pStyle w:val="ListParagraph"/>
                              <w:numPr>
                                <w:ilvl w:val="0"/>
                                <w:numId w:val="5"/>
                              </w:numPr>
                              <w:spacing w:line="240" w:lineRule="auto"/>
                              <w:rPr>
                                <w:rFonts w:ascii="Corbel" w:hAnsi="Corbel"/>
                              </w:rPr>
                            </w:pPr>
                            <w:r w:rsidRPr="008121DD">
                              <w:rPr>
                                <w:rFonts w:ascii="Corbel" w:hAnsi="Corbel"/>
                              </w:rPr>
                              <w:t>Day programs</w:t>
                            </w:r>
                          </w:p>
                          <w:p w:rsidR="00263FD2" w:rsidRPr="008121DD" w:rsidRDefault="00263FD2" w:rsidP="00950967">
                            <w:pPr>
                              <w:pStyle w:val="ListParagraph"/>
                              <w:numPr>
                                <w:ilvl w:val="0"/>
                                <w:numId w:val="5"/>
                              </w:numPr>
                              <w:spacing w:line="240" w:lineRule="auto"/>
                              <w:rPr>
                                <w:rFonts w:ascii="Corbel" w:hAnsi="Corbel"/>
                              </w:rPr>
                            </w:pPr>
                            <w:r w:rsidRPr="008121DD">
                              <w:rPr>
                                <w:rFonts w:ascii="Corbel" w:hAnsi="Corbel"/>
                              </w:rPr>
                              <w:t>Employment options, and</w:t>
                            </w:r>
                          </w:p>
                          <w:p w:rsidR="00263FD2" w:rsidRPr="008121DD" w:rsidRDefault="00263FD2" w:rsidP="00950967">
                            <w:pPr>
                              <w:pStyle w:val="ListParagraph"/>
                              <w:numPr>
                                <w:ilvl w:val="0"/>
                                <w:numId w:val="5"/>
                              </w:numPr>
                              <w:spacing w:line="240" w:lineRule="auto"/>
                              <w:rPr>
                                <w:rFonts w:ascii="Corbel" w:hAnsi="Corbel"/>
                              </w:rPr>
                            </w:pPr>
                            <w:r w:rsidRPr="008121DD">
                              <w:rPr>
                                <w:rFonts w:ascii="Corbel" w:hAnsi="Corbel"/>
                              </w:rPr>
                              <w:t>Other independent living situations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3.2pt;margin-top:6.25pt;width:230.4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" fillcolor="white [3201]" strokecolor="#8064a2 [3207]" strokeweight="2.5pt">
                <v:shadow color="#868686"/>
                <v:textbox>
                  <w:txbxContent>
                    <w:p w:rsidR="00263FD2" w:rsidRPr="008121DD" w:rsidRDefault="00263FD2" w:rsidP="00950967">
                      <w:pPr>
                        <w:spacing w:line="240" w:lineRule="auto"/>
                        <w:jc w:val="center"/>
                        <w:rPr>
                          <w:rFonts w:ascii="Corbel" w:hAnsi="Corbel"/>
                          <w:b/>
                          <w:color w:val="5F497A" w:themeColor="accent4" w:themeShade="BF"/>
                        </w:rPr>
                      </w:pPr>
                      <w:r w:rsidRPr="008121DD">
                        <w:rPr>
                          <w:rFonts w:ascii="Corbel" w:hAnsi="Corbel"/>
                          <w:b/>
                          <w:color w:val="5F497A" w:themeColor="accent4" w:themeShade="BF"/>
                        </w:rPr>
                        <w:t>HCBS Final Rule Applies to:</w:t>
                      </w:r>
                    </w:p>
                    <w:p w:rsidR="00263FD2" w:rsidRPr="008121DD" w:rsidRDefault="00263FD2" w:rsidP="00950967">
                      <w:pPr>
                        <w:pStyle w:val="ListParagraph"/>
                        <w:numPr>
                          <w:ilvl w:val="0"/>
                          <w:numId w:val="5"/>
                        </w:numPr>
                        <w:spacing w:line="240" w:lineRule="auto"/>
                        <w:rPr>
                          <w:rFonts w:ascii="Corbel" w:hAnsi="Corbel"/>
                        </w:rPr>
                      </w:pPr>
                      <w:r w:rsidRPr="008121DD">
                        <w:rPr>
                          <w:rFonts w:ascii="Corbel" w:hAnsi="Corbel"/>
                        </w:rPr>
                        <w:t>Residential and non-residential settings, including licensed homes</w:t>
                      </w:r>
                    </w:p>
                    <w:p w:rsidR="00263FD2" w:rsidRPr="008121DD" w:rsidRDefault="00263FD2" w:rsidP="00950967">
                      <w:pPr>
                        <w:pStyle w:val="ListParagraph"/>
                        <w:numPr>
                          <w:ilvl w:val="0"/>
                          <w:numId w:val="5"/>
                        </w:numPr>
                        <w:spacing w:line="240" w:lineRule="auto"/>
                        <w:rPr>
                          <w:rFonts w:ascii="Corbel" w:hAnsi="Corbel"/>
                        </w:rPr>
                      </w:pPr>
                      <w:r w:rsidRPr="008121DD">
                        <w:rPr>
                          <w:rFonts w:ascii="Corbel" w:hAnsi="Corbel"/>
                        </w:rPr>
                        <w:t>Day programs</w:t>
                      </w:r>
                    </w:p>
                    <w:p w:rsidR="00263FD2" w:rsidRPr="008121DD" w:rsidRDefault="00263FD2" w:rsidP="00950967">
                      <w:pPr>
                        <w:pStyle w:val="ListParagraph"/>
                        <w:numPr>
                          <w:ilvl w:val="0"/>
                          <w:numId w:val="5"/>
                        </w:numPr>
                        <w:spacing w:line="240" w:lineRule="auto"/>
                        <w:rPr>
                          <w:rFonts w:ascii="Corbel" w:hAnsi="Corbel"/>
                        </w:rPr>
                      </w:pPr>
                      <w:r w:rsidRPr="008121DD">
                        <w:rPr>
                          <w:rFonts w:ascii="Corbel" w:hAnsi="Corbel"/>
                        </w:rPr>
                        <w:t>Employment options, and</w:t>
                      </w:r>
                    </w:p>
                    <w:p w:rsidR="00263FD2" w:rsidRPr="008121DD" w:rsidRDefault="00263FD2" w:rsidP="00950967">
                      <w:pPr>
                        <w:pStyle w:val="ListParagraph"/>
                        <w:numPr>
                          <w:ilvl w:val="0"/>
                          <w:numId w:val="5"/>
                        </w:numPr>
                        <w:spacing w:line="240" w:lineRule="auto"/>
                        <w:rPr>
                          <w:rFonts w:ascii="Corbel" w:hAnsi="Corbel"/>
                        </w:rPr>
                      </w:pPr>
                      <w:r w:rsidRPr="008121DD">
                        <w:rPr>
                          <w:rFonts w:ascii="Corbel" w:hAnsi="Corbel"/>
                        </w:rPr>
                        <w:t>Other independent living situations</w:t>
                      </w:r>
                    </w:p>
                  </w:txbxContent>
                </v:textbox>
              </v:shape>
            </w:pict>
          </mc:Fallback>
        </mc:AlternateContent>
      </w: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FE5E59" w:rsidP="00EA572C">
      <w:pPr>
        <w:rPr>
          <w:rFonts w:cs="Times New Roman"/>
        </w:rPr>
      </w:pPr>
      <w:r>
        <w:rPr>
          <w:rFonts w:ascii="Corbel" w:hAnsi="Corbel" w:cs="Times New Roman"/>
          <w:noProof/>
        </w:rPr>
        <mc:AlternateContent>
          <mc:Choice Requires="wps">
            <w:drawing>
              <wp:anchor distT="0" distB="0" distL="114300" distR="114300" simplePos="0" relativeHeight="251664384" behindDoc="0" locked="0" layoutInCell="1" allowOverlap="1" wp14:anchorId="422AF3C6" wp14:editId="04D6DC0F">
                <wp:simplePos x="0" y="0"/>
                <wp:positionH relativeFrom="column">
                  <wp:posOffset>655320</wp:posOffset>
                </wp:positionH>
                <wp:positionV relativeFrom="paragraph">
                  <wp:posOffset>109856</wp:posOffset>
                </wp:positionV>
                <wp:extent cx="5269865" cy="1082040"/>
                <wp:effectExtent l="0" t="0" r="102235" b="99060"/>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9865" cy="1082040"/>
                        </a:xfrm>
                        <a:prstGeom prst="roundRect">
                          <a:avLst>
                            <a:gd name="adj" fmla="val 16667"/>
                          </a:avLst>
                        </a:prstGeom>
                        <a:solidFill>
                          <a:srgbClr val="FFFFFF"/>
                        </a:solidFill>
                        <a:ln w="9525">
                          <a:solidFill>
                            <a:schemeClr val="accent2">
                              <a:lumMod val="75000"/>
                              <a:lumOff val="0"/>
                            </a:schemeClr>
                          </a:solidFill>
                          <a:round/>
                          <a:headEnd/>
                          <a:tailEnd/>
                        </a:ln>
                        <a:effectLst>
                          <a:outerShdw dist="107763" dir="2700000" algn="ctr" rotWithShape="0">
                            <a:schemeClr val="accent2">
                              <a:lumMod val="50000"/>
                              <a:lumOff val="0"/>
                              <a:alpha val="50000"/>
                            </a:schemeClr>
                          </a:outerShdw>
                        </a:effectLst>
                      </wps:spPr>
                      <wps:txbx>
                        <w:txbxContent>
                          <w:p w:rsidR="00263FD2" w:rsidRPr="008121DD" w:rsidRDefault="00263FD2" w:rsidP="00950967">
                            <w:pPr>
                              <w:spacing w:line="240" w:lineRule="auto"/>
                              <w:jc w:val="center"/>
                              <w:rPr>
                                <w:rFonts w:ascii="Corbel" w:hAnsi="Corbel"/>
                                <w:b/>
                                <w:color w:val="943634" w:themeColor="accent2" w:themeShade="BF"/>
                              </w:rPr>
                            </w:pPr>
                            <w:r w:rsidRPr="008121DD">
                              <w:rPr>
                                <w:rFonts w:ascii="Corbel" w:hAnsi="Corbel"/>
                                <w:b/>
                                <w:color w:val="943634" w:themeColor="accent2" w:themeShade="BF"/>
                              </w:rPr>
                              <w:t>What is the Goal of the HCBS Final Rule?</w:t>
                            </w:r>
                          </w:p>
                          <w:p w:rsidR="00263FD2" w:rsidRPr="008121DD" w:rsidRDefault="00263FD2" w:rsidP="00516DE0">
                            <w:pPr>
                              <w:pStyle w:val="ListParagraph"/>
                              <w:numPr>
                                <w:ilvl w:val="0"/>
                                <w:numId w:val="9"/>
                              </w:numPr>
                              <w:spacing w:line="240" w:lineRule="auto"/>
                              <w:rPr>
                                <w:rFonts w:ascii="Corbel" w:hAnsi="Corbel"/>
                              </w:rPr>
                            </w:pPr>
                            <w:r w:rsidRPr="008121DD">
                              <w:rPr>
                                <w:rFonts w:ascii="Corbel" w:hAnsi="Corbel"/>
                              </w:rPr>
                              <w:t>To have full access to participate in your community.</w:t>
                            </w:r>
                          </w:p>
                          <w:p w:rsidR="00263FD2" w:rsidRPr="008121DD" w:rsidRDefault="00263FD2" w:rsidP="00950967">
                            <w:pPr>
                              <w:pStyle w:val="ListParagraph"/>
                              <w:numPr>
                                <w:ilvl w:val="0"/>
                                <w:numId w:val="9"/>
                              </w:numPr>
                              <w:spacing w:line="240" w:lineRule="auto"/>
                              <w:rPr>
                                <w:rFonts w:ascii="Corbel" w:hAnsi="Corbel"/>
                              </w:rPr>
                            </w:pPr>
                            <w:r w:rsidRPr="008121DD">
                              <w:rPr>
                                <w:rFonts w:ascii="Corbel" w:hAnsi="Corbel"/>
                              </w:rPr>
                              <w:t xml:space="preserve">To make sure you or your family </w:t>
                            </w:r>
                            <w:proofErr w:type="gramStart"/>
                            <w:r w:rsidRPr="008121DD">
                              <w:rPr>
                                <w:rFonts w:ascii="Corbel" w:hAnsi="Corbel"/>
                              </w:rPr>
                              <w:t>member have</w:t>
                            </w:r>
                            <w:proofErr w:type="gramEnd"/>
                            <w:r w:rsidRPr="008121DD">
                              <w:rPr>
                                <w:rFonts w:ascii="Corbel" w:hAnsi="Corbel"/>
                              </w:rPr>
                              <w:t xml:space="preserve"> the opportunity to work.</w:t>
                            </w:r>
                          </w:p>
                          <w:p w:rsidR="00263FD2" w:rsidRPr="008121DD" w:rsidRDefault="00263FD2" w:rsidP="00950967">
                            <w:pPr>
                              <w:pStyle w:val="ListParagraph"/>
                              <w:numPr>
                                <w:ilvl w:val="0"/>
                                <w:numId w:val="9"/>
                              </w:numPr>
                              <w:spacing w:line="240" w:lineRule="auto"/>
                              <w:rPr>
                                <w:rFonts w:ascii="Corbel" w:hAnsi="Corbel"/>
                              </w:rPr>
                            </w:pPr>
                            <w:r w:rsidRPr="008121DD">
                              <w:rPr>
                                <w:rFonts w:ascii="Corbel" w:hAnsi="Corbel"/>
                              </w:rPr>
                              <w:t>To ensure that your preferences are honored and your rights are protected.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8" style="position:absolute;margin-left:51.6pt;margin-top:8.65pt;width:414.95pt;height:8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" strokecolor="#943634 [2405]">
                <v:shadow on="t" color="#622423 [1605]" opacity=".5" offset="6pt,6pt"/>
                <v:textbox>
                  <w:txbxContent>
                    <w:p w:rsidR="00263FD2" w:rsidRPr="008121DD" w:rsidRDefault="00263FD2" w:rsidP="00950967">
                      <w:pPr>
                        <w:spacing w:line="240" w:lineRule="auto"/>
                        <w:jc w:val="center"/>
                        <w:rPr>
                          <w:rFonts w:ascii="Corbel" w:hAnsi="Corbel"/>
                          <w:b/>
                          <w:color w:val="943634" w:themeColor="accent2" w:themeShade="BF"/>
                        </w:rPr>
                      </w:pPr>
                      <w:r w:rsidRPr="008121DD">
                        <w:rPr>
                          <w:rFonts w:ascii="Corbel" w:hAnsi="Corbel"/>
                          <w:b/>
                          <w:color w:val="943634" w:themeColor="accent2" w:themeShade="BF"/>
                        </w:rPr>
                        <w:t>What is the Goal of the HCBS Final Rule?</w:t>
                      </w:r>
                    </w:p>
                    <w:p w:rsidR="00263FD2" w:rsidRPr="008121DD" w:rsidRDefault="00263FD2" w:rsidP="00516DE0">
                      <w:pPr>
                        <w:pStyle w:val="ListParagraph"/>
                        <w:numPr>
                          <w:ilvl w:val="0"/>
                          <w:numId w:val="9"/>
                        </w:numPr>
                        <w:spacing w:line="240" w:lineRule="auto"/>
                        <w:rPr>
                          <w:rFonts w:ascii="Corbel" w:hAnsi="Corbel"/>
                        </w:rPr>
                      </w:pPr>
                      <w:r w:rsidRPr="008121DD">
                        <w:rPr>
                          <w:rFonts w:ascii="Corbel" w:hAnsi="Corbel"/>
                        </w:rPr>
                        <w:t>To have full access to participate in your community.</w:t>
                      </w:r>
                    </w:p>
                    <w:p w:rsidR="00263FD2" w:rsidRPr="008121DD" w:rsidRDefault="00263FD2" w:rsidP="00950967">
                      <w:pPr>
                        <w:pStyle w:val="ListParagraph"/>
                        <w:numPr>
                          <w:ilvl w:val="0"/>
                          <w:numId w:val="9"/>
                        </w:numPr>
                        <w:spacing w:line="240" w:lineRule="auto"/>
                        <w:rPr>
                          <w:rFonts w:ascii="Corbel" w:hAnsi="Corbel"/>
                        </w:rPr>
                      </w:pPr>
                      <w:r w:rsidRPr="008121DD">
                        <w:rPr>
                          <w:rFonts w:ascii="Corbel" w:hAnsi="Corbel"/>
                        </w:rPr>
                        <w:t xml:space="preserve">To make sure you or your family </w:t>
                      </w:r>
                      <w:proofErr w:type="gramStart"/>
                      <w:r w:rsidRPr="008121DD">
                        <w:rPr>
                          <w:rFonts w:ascii="Corbel" w:hAnsi="Corbel"/>
                        </w:rPr>
                        <w:t>member have</w:t>
                      </w:r>
                      <w:proofErr w:type="gramEnd"/>
                      <w:r w:rsidRPr="008121DD">
                        <w:rPr>
                          <w:rFonts w:ascii="Corbel" w:hAnsi="Corbel"/>
                        </w:rPr>
                        <w:t xml:space="preserve"> the opportunity to work.</w:t>
                      </w:r>
                    </w:p>
                    <w:p w:rsidR="00263FD2" w:rsidRPr="008121DD" w:rsidRDefault="00263FD2" w:rsidP="00950967">
                      <w:pPr>
                        <w:pStyle w:val="ListParagraph"/>
                        <w:numPr>
                          <w:ilvl w:val="0"/>
                          <w:numId w:val="9"/>
                        </w:numPr>
                        <w:spacing w:line="240" w:lineRule="auto"/>
                        <w:rPr>
                          <w:rFonts w:ascii="Corbel" w:hAnsi="Corbel"/>
                        </w:rPr>
                      </w:pPr>
                      <w:r w:rsidRPr="008121DD">
                        <w:rPr>
                          <w:rFonts w:ascii="Corbel" w:hAnsi="Corbel"/>
                        </w:rPr>
                        <w:t>To ensure that your preferences are honored and your rights are protected.</w:t>
                      </w:r>
                    </w:p>
                  </w:txbxContent>
                </v:textbox>
              </v:roundrect>
            </w:pict>
          </mc:Fallback>
        </mc:AlternateContent>
      </w: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614065" w:rsidP="00EA572C">
      <w:pPr>
        <w:rPr>
          <w:rFonts w:cs="Times New Roman"/>
        </w:rPr>
      </w:pPr>
      <w:r>
        <w:rPr>
          <w:rFonts w:ascii="Corbel" w:hAnsi="Corbel" w:cs="Times New Roman"/>
          <w:noProof/>
        </w:rPr>
        <mc:AlternateContent>
          <mc:Choice Requires="wps">
            <w:drawing>
              <wp:anchor distT="0" distB="0" distL="114300" distR="114300" simplePos="0" relativeHeight="251668480" behindDoc="0" locked="0" layoutInCell="1" allowOverlap="1" wp14:anchorId="412186D1" wp14:editId="3E3DCEC0">
                <wp:simplePos x="0" y="0"/>
                <wp:positionH relativeFrom="column">
                  <wp:posOffset>3025140</wp:posOffset>
                </wp:positionH>
                <wp:positionV relativeFrom="paragraph">
                  <wp:posOffset>151130</wp:posOffset>
                </wp:positionV>
                <wp:extent cx="3831590" cy="3421380"/>
                <wp:effectExtent l="0" t="0" r="16510" b="26670"/>
                <wp:wrapNone/>
                <wp:docPr id="1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1590" cy="3421380"/>
                        </a:xfrm>
                        <a:prstGeom prst="roundRect">
                          <a:avLst>
                            <a:gd name="adj" fmla="val 16667"/>
                          </a:avLst>
                        </a:prstGeom>
                        <a:solidFill>
                          <a:srgbClr val="FFFFFF"/>
                        </a:solidFill>
                        <a:ln w="9525">
                          <a:solidFill>
                            <a:srgbClr val="00B050"/>
                          </a:solidFill>
                          <a:round/>
                          <a:headEnd/>
                          <a:tailEnd/>
                        </a:ln>
                      </wps:spPr>
                      <wps:txbx>
                        <w:txbxContent>
                          <w:p w:rsidR="00263FD2" w:rsidRPr="008121DD" w:rsidRDefault="00263FD2" w:rsidP="00E5208B">
                            <w:pPr>
                              <w:jc w:val="center"/>
                              <w:rPr>
                                <w:rFonts w:ascii="Corbel" w:hAnsi="Corbel"/>
                                <w:b/>
                                <w:color w:val="00B050"/>
                              </w:rPr>
                            </w:pPr>
                            <w:r w:rsidRPr="008121DD">
                              <w:rPr>
                                <w:rFonts w:ascii="Corbel" w:hAnsi="Corbel"/>
                                <w:b/>
                                <w:color w:val="00B050"/>
                              </w:rPr>
                              <w:t>Person-Centered Plan (PCP) and the Final Rule</w:t>
                            </w:r>
                          </w:p>
                          <w:p w:rsidR="00263FD2" w:rsidRPr="008121DD" w:rsidRDefault="00263FD2" w:rsidP="00E5208B">
                            <w:pPr>
                              <w:spacing w:after="0" w:line="240" w:lineRule="auto"/>
                              <w:rPr>
                                <w:rFonts w:ascii="Corbel" w:hAnsi="Corbel"/>
                              </w:rPr>
                            </w:pPr>
                            <w:r w:rsidRPr="008121DD">
                              <w:rPr>
                                <w:rFonts w:ascii="Corbel" w:hAnsi="Corbel"/>
                              </w:rPr>
                              <w:t>The CMS Final Rule establishes guidelines for the PCP.</w:t>
                            </w:r>
                          </w:p>
                          <w:p w:rsidR="00263FD2" w:rsidRPr="008121DD" w:rsidRDefault="00263FD2" w:rsidP="00E5208B">
                            <w:pPr>
                              <w:spacing w:after="0" w:line="240" w:lineRule="auto"/>
                              <w:rPr>
                                <w:rFonts w:ascii="Corbel" w:hAnsi="Corbel"/>
                              </w:rPr>
                            </w:pPr>
                            <w:r w:rsidRPr="008121DD">
                              <w:rPr>
                                <w:rFonts w:ascii="Corbel" w:hAnsi="Corbel"/>
                              </w:rPr>
                              <w:t>These guidelines include:</w:t>
                            </w:r>
                          </w:p>
                          <w:p w:rsidR="00263FD2" w:rsidRPr="008121DD" w:rsidRDefault="00263FD2" w:rsidP="00E5208B">
                            <w:pPr>
                              <w:spacing w:after="0" w:line="240" w:lineRule="auto"/>
                              <w:rPr>
                                <w:rFonts w:ascii="Corbel" w:hAnsi="Corbel"/>
                              </w:rPr>
                            </w:pPr>
                          </w:p>
                          <w:p w:rsidR="00263FD2" w:rsidRPr="008121DD" w:rsidRDefault="00263FD2" w:rsidP="00032208">
                            <w:pPr>
                              <w:pStyle w:val="ListParagraph"/>
                              <w:numPr>
                                <w:ilvl w:val="0"/>
                                <w:numId w:val="12"/>
                              </w:numPr>
                              <w:spacing w:after="0" w:line="240" w:lineRule="auto"/>
                              <w:rPr>
                                <w:rFonts w:ascii="Corbel" w:hAnsi="Corbel"/>
                              </w:rPr>
                            </w:pPr>
                            <w:r w:rsidRPr="008121DD">
                              <w:rPr>
                                <w:rFonts w:ascii="Corbel" w:hAnsi="Corbel"/>
                              </w:rPr>
                              <w:t xml:space="preserve">PCP process must be directed by you and </w:t>
                            </w:r>
                          </w:p>
                          <w:p w:rsidR="00263FD2" w:rsidRPr="008121DD" w:rsidRDefault="00263FD2" w:rsidP="00032208">
                            <w:pPr>
                              <w:pStyle w:val="ListParagraph"/>
                              <w:spacing w:after="0" w:line="240" w:lineRule="auto"/>
                              <w:ind w:left="360"/>
                              <w:rPr>
                                <w:rFonts w:ascii="Corbel" w:hAnsi="Corbel"/>
                              </w:rPr>
                            </w:pPr>
                            <w:proofErr w:type="gramStart"/>
                            <w:r w:rsidRPr="008121DD">
                              <w:rPr>
                                <w:rFonts w:ascii="Corbel" w:hAnsi="Corbel"/>
                              </w:rPr>
                              <w:t>may</w:t>
                            </w:r>
                            <w:proofErr w:type="gramEnd"/>
                            <w:r w:rsidRPr="008121DD">
                              <w:rPr>
                                <w:rFonts w:ascii="Corbel" w:hAnsi="Corbel"/>
                              </w:rPr>
                              <w:t xml:space="preserve"> include:</w:t>
                            </w:r>
                          </w:p>
                          <w:p w:rsidR="00263FD2" w:rsidRPr="008121DD" w:rsidRDefault="00263FD2" w:rsidP="00032208">
                            <w:pPr>
                              <w:pStyle w:val="ListParagraph"/>
                              <w:numPr>
                                <w:ilvl w:val="0"/>
                                <w:numId w:val="13"/>
                              </w:numPr>
                              <w:spacing w:after="0" w:line="240" w:lineRule="auto"/>
                              <w:rPr>
                                <w:rFonts w:ascii="Corbel" w:hAnsi="Corbel"/>
                              </w:rPr>
                            </w:pPr>
                            <w:r w:rsidRPr="008121DD">
                              <w:rPr>
                                <w:rFonts w:ascii="Corbel" w:hAnsi="Corbel"/>
                              </w:rPr>
                              <w:t>A representative you have chosen</w:t>
                            </w:r>
                          </w:p>
                          <w:p w:rsidR="00263FD2" w:rsidRPr="008121DD" w:rsidRDefault="00263FD2" w:rsidP="00032208">
                            <w:pPr>
                              <w:pStyle w:val="ListParagraph"/>
                              <w:numPr>
                                <w:ilvl w:val="0"/>
                                <w:numId w:val="13"/>
                              </w:numPr>
                              <w:spacing w:after="0" w:line="240" w:lineRule="auto"/>
                              <w:rPr>
                                <w:rFonts w:ascii="Corbel" w:hAnsi="Corbel"/>
                              </w:rPr>
                            </w:pPr>
                            <w:r w:rsidRPr="008121DD">
                              <w:rPr>
                                <w:rFonts w:ascii="Corbel" w:hAnsi="Corbel"/>
                              </w:rPr>
                              <w:t>Others chosen by you, who can contribute to the process.</w:t>
                            </w:r>
                          </w:p>
                          <w:p w:rsidR="00263FD2" w:rsidRPr="008121DD" w:rsidRDefault="00263FD2" w:rsidP="00032208">
                            <w:pPr>
                              <w:pStyle w:val="ListParagraph"/>
                              <w:numPr>
                                <w:ilvl w:val="0"/>
                                <w:numId w:val="12"/>
                              </w:numPr>
                              <w:spacing w:after="0" w:line="240" w:lineRule="auto"/>
                              <w:jc w:val="both"/>
                              <w:rPr>
                                <w:rFonts w:ascii="Corbel" w:hAnsi="Corbel"/>
                              </w:rPr>
                            </w:pPr>
                            <w:r w:rsidRPr="008121DD">
                              <w:rPr>
                                <w:rFonts w:ascii="Corbel" w:hAnsi="Corbel"/>
                              </w:rPr>
                              <w:t>Provides necessary information and support to you</w:t>
                            </w:r>
                            <w:proofErr w:type="gramStart"/>
                            <w:r w:rsidRPr="008121DD">
                              <w:rPr>
                                <w:rFonts w:ascii="Corbel" w:hAnsi="Corbel"/>
                              </w:rPr>
                              <w:t>,  to</w:t>
                            </w:r>
                            <w:proofErr w:type="gramEnd"/>
                            <w:r w:rsidRPr="008121DD">
                              <w:rPr>
                                <w:rFonts w:ascii="Corbel" w:hAnsi="Corbel"/>
                              </w:rPr>
                              <w:t xml:space="preserve"> ensure that you direct the process.</w:t>
                            </w:r>
                          </w:p>
                          <w:p w:rsidR="00263FD2" w:rsidRPr="008121DD" w:rsidRDefault="00263FD2" w:rsidP="00032208">
                            <w:pPr>
                              <w:pStyle w:val="ListParagraph"/>
                              <w:numPr>
                                <w:ilvl w:val="0"/>
                                <w:numId w:val="12"/>
                              </w:numPr>
                              <w:spacing w:after="0" w:line="240" w:lineRule="auto"/>
                              <w:jc w:val="both"/>
                              <w:rPr>
                                <w:rFonts w:ascii="Corbel" w:hAnsi="Corbel"/>
                              </w:rPr>
                            </w:pPr>
                            <w:r w:rsidRPr="008121DD">
                              <w:rPr>
                                <w:rFonts w:ascii="Corbel" w:hAnsi="Corbel"/>
                              </w:rPr>
                              <w:t xml:space="preserve">Integrates your preferences </w:t>
                            </w:r>
                          </w:p>
                          <w:p w:rsidR="00263FD2" w:rsidRPr="008121DD" w:rsidRDefault="00263FD2" w:rsidP="00032208">
                            <w:pPr>
                              <w:pStyle w:val="ListParagraph"/>
                              <w:numPr>
                                <w:ilvl w:val="0"/>
                                <w:numId w:val="12"/>
                              </w:numPr>
                              <w:spacing w:after="0" w:line="240" w:lineRule="auto"/>
                              <w:jc w:val="both"/>
                              <w:rPr>
                                <w:rFonts w:ascii="Corbel" w:hAnsi="Corbel"/>
                              </w:rPr>
                            </w:pPr>
                            <w:r w:rsidRPr="008121DD">
                              <w:rPr>
                                <w:rFonts w:ascii="Corbel" w:hAnsi="Corbel"/>
                              </w:rPr>
                              <w:t>Reflects cultural considerations</w:t>
                            </w:r>
                          </w:p>
                          <w:p w:rsidR="00263FD2" w:rsidRPr="008121DD" w:rsidRDefault="00263FD2" w:rsidP="00614065">
                            <w:pPr>
                              <w:pStyle w:val="ListParagraph"/>
                              <w:numPr>
                                <w:ilvl w:val="0"/>
                                <w:numId w:val="12"/>
                              </w:numPr>
                              <w:spacing w:after="0" w:line="240" w:lineRule="auto"/>
                              <w:rPr>
                                <w:rFonts w:ascii="Corbel" w:hAnsi="Corbel"/>
                              </w:rPr>
                            </w:pPr>
                            <w:r w:rsidRPr="008121DD">
                              <w:rPr>
                                <w:rFonts w:ascii="Corbel" w:hAnsi="Corbel"/>
                              </w:rPr>
                              <w:t>Includes strategies for solving conflict/disagreements</w:t>
                            </w:r>
                          </w:p>
                          <w:p w:rsidR="00263FD2" w:rsidRPr="008121DD" w:rsidRDefault="00263FD2" w:rsidP="00032208">
                            <w:pPr>
                              <w:pStyle w:val="ListParagraph"/>
                              <w:numPr>
                                <w:ilvl w:val="0"/>
                                <w:numId w:val="12"/>
                              </w:numPr>
                              <w:spacing w:after="0" w:line="240" w:lineRule="auto"/>
                              <w:jc w:val="both"/>
                              <w:rPr>
                                <w:rFonts w:ascii="Corbel" w:hAnsi="Corbel"/>
                              </w:rPr>
                            </w:pPr>
                            <w:r w:rsidRPr="008121DD">
                              <w:rPr>
                                <w:rFonts w:ascii="Corbel" w:hAnsi="Corbel"/>
                              </w:rPr>
                              <w:t>Provides method to request updates</w:t>
                            </w:r>
                          </w:p>
                          <w:p w:rsidR="00263FD2" w:rsidRPr="008121DD" w:rsidRDefault="00263FD2" w:rsidP="00E5208B">
                            <w:pPr>
                              <w:rPr>
                                <w:rFonts w:ascii="Corbel" w:hAnsi="Corbe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29" style="position:absolute;margin-left:238.2pt;margin-top:11.9pt;width:301.7pt;height:26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" strokecolor="#00b050">
                <v:textbox>
                  <w:txbxContent>
                    <w:p w:rsidR="00263FD2" w:rsidRPr="008121DD" w:rsidRDefault="00263FD2" w:rsidP="00E5208B">
                      <w:pPr>
                        <w:jc w:val="center"/>
                        <w:rPr>
                          <w:rFonts w:ascii="Corbel" w:hAnsi="Corbel"/>
                          <w:b/>
                          <w:color w:val="00B050"/>
                        </w:rPr>
                      </w:pPr>
                      <w:r w:rsidRPr="008121DD">
                        <w:rPr>
                          <w:rFonts w:ascii="Corbel" w:hAnsi="Corbel"/>
                          <w:b/>
                          <w:color w:val="00B050"/>
                        </w:rPr>
                        <w:t>Person-Centered Plan (PCP) and the Final Rule</w:t>
                      </w:r>
                    </w:p>
                    <w:p w:rsidR="00263FD2" w:rsidRPr="008121DD" w:rsidRDefault="00263FD2" w:rsidP="00E5208B">
                      <w:pPr>
                        <w:spacing w:after="0" w:line="240" w:lineRule="auto"/>
                        <w:rPr>
                          <w:rFonts w:ascii="Corbel" w:hAnsi="Corbel"/>
                        </w:rPr>
                      </w:pPr>
                      <w:r w:rsidRPr="008121DD">
                        <w:rPr>
                          <w:rFonts w:ascii="Corbel" w:hAnsi="Corbel"/>
                        </w:rPr>
                        <w:t>The CMS Final Rule establishes guidelines for the PCP.</w:t>
                      </w:r>
                    </w:p>
                    <w:p w:rsidR="00263FD2" w:rsidRPr="008121DD" w:rsidRDefault="00263FD2" w:rsidP="00E5208B">
                      <w:pPr>
                        <w:spacing w:after="0" w:line="240" w:lineRule="auto"/>
                        <w:rPr>
                          <w:rFonts w:ascii="Corbel" w:hAnsi="Corbel"/>
                        </w:rPr>
                      </w:pPr>
                      <w:r w:rsidRPr="008121DD">
                        <w:rPr>
                          <w:rFonts w:ascii="Corbel" w:hAnsi="Corbel"/>
                        </w:rPr>
                        <w:t>These guidelines include:</w:t>
                      </w:r>
                    </w:p>
                    <w:p w:rsidR="00263FD2" w:rsidRPr="008121DD" w:rsidRDefault="00263FD2" w:rsidP="00E5208B">
                      <w:pPr>
                        <w:spacing w:after="0" w:line="240" w:lineRule="auto"/>
                        <w:rPr>
                          <w:rFonts w:ascii="Corbel" w:hAnsi="Corbel"/>
                        </w:rPr>
                      </w:pPr>
                    </w:p>
                    <w:p w:rsidR="00263FD2" w:rsidRPr="008121DD" w:rsidRDefault="00263FD2" w:rsidP="00032208">
                      <w:pPr>
                        <w:pStyle w:val="ListParagraph"/>
                        <w:numPr>
                          <w:ilvl w:val="0"/>
                          <w:numId w:val="12"/>
                        </w:numPr>
                        <w:spacing w:after="0" w:line="240" w:lineRule="auto"/>
                        <w:rPr>
                          <w:rFonts w:ascii="Corbel" w:hAnsi="Corbel"/>
                        </w:rPr>
                      </w:pPr>
                      <w:r w:rsidRPr="008121DD">
                        <w:rPr>
                          <w:rFonts w:ascii="Corbel" w:hAnsi="Corbel"/>
                        </w:rPr>
                        <w:t xml:space="preserve">PCP process must be directed by you and </w:t>
                      </w:r>
                    </w:p>
                    <w:p w:rsidR="00263FD2" w:rsidRPr="008121DD" w:rsidRDefault="00263FD2" w:rsidP="00032208">
                      <w:pPr>
                        <w:pStyle w:val="ListParagraph"/>
                        <w:spacing w:after="0" w:line="240" w:lineRule="auto"/>
                        <w:ind w:left="360"/>
                        <w:rPr>
                          <w:rFonts w:ascii="Corbel" w:hAnsi="Corbel"/>
                        </w:rPr>
                      </w:pPr>
                      <w:proofErr w:type="gramStart"/>
                      <w:r w:rsidRPr="008121DD">
                        <w:rPr>
                          <w:rFonts w:ascii="Corbel" w:hAnsi="Corbel"/>
                        </w:rPr>
                        <w:t>may</w:t>
                      </w:r>
                      <w:proofErr w:type="gramEnd"/>
                      <w:r w:rsidRPr="008121DD">
                        <w:rPr>
                          <w:rFonts w:ascii="Corbel" w:hAnsi="Corbel"/>
                        </w:rPr>
                        <w:t xml:space="preserve"> include:</w:t>
                      </w:r>
                    </w:p>
                    <w:p w:rsidR="00263FD2" w:rsidRPr="008121DD" w:rsidRDefault="00263FD2" w:rsidP="00032208">
                      <w:pPr>
                        <w:pStyle w:val="ListParagraph"/>
                        <w:numPr>
                          <w:ilvl w:val="0"/>
                          <w:numId w:val="13"/>
                        </w:numPr>
                        <w:spacing w:after="0" w:line="240" w:lineRule="auto"/>
                        <w:rPr>
                          <w:rFonts w:ascii="Corbel" w:hAnsi="Corbel"/>
                        </w:rPr>
                      </w:pPr>
                      <w:r w:rsidRPr="008121DD">
                        <w:rPr>
                          <w:rFonts w:ascii="Corbel" w:hAnsi="Corbel"/>
                        </w:rPr>
                        <w:t>A representative you have chosen</w:t>
                      </w:r>
                    </w:p>
                    <w:p w:rsidR="00263FD2" w:rsidRPr="008121DD" w:rsidRDefault="00263FD2" w:rsidP="00032208">
                      <w:pPr>
                        <w:pStyle w:val="ListParagraph"/>
                        <w:numPr>
                          <w:ilvl w:val="0"/>
                          <w:numId w:val="13"/>
                        </w:numPr>
                        <w:spacing w:after="0" w:line="240" w:lineRule="auto"/>
                        <w:rPr>
                          <w:rFonts w:ascii="Corbel" w:hAnsi="Corbel"/>
                        </w:rPr>
                      </w:pPr>
                      <w:r w:rsidRPr="008121DD">
                        <w:rPr>
                          <w:rFonts w:ascii="Corbel" w:hAnsi="Corbel"/>
                        </w:rPr>
                        <w:t>Others chosen by you, who can contribute to the process.</w:t>
                      </w:r>
                    </w:p>
                    <w:p w:rsidR="00263FD2" w:rsidRPr="008121DD" w:rsidRDefault="00263FD2" w:rsidP="00032208">
                      <w:pPr>
                        <w:pStyle w:val="ListParagraph"/>
                        <w:numPr>
                          <w:ilvl w:val="0"/>
                          <w:numId w:val="12"/>
                        </w:numPr>
                        <w:spacing w:after="0" w:line="240" w:lineRule="auto"/>
                        <w:jc w:val="both"/>
                        <w:rPr>
                          <w:rFonts w:ascii="Corbel" w:hAnsi="Corbel"/>
                        </w:rPr>
                      </w:pPr>
                      <w:r w:rsidRPr="008121DD">
                        <w:rPr>
                          <w:rFonts w:ascii="Corbel" w:hAnsi="Corbel"/>
                        </w:rPr>
                        <w:t>Provides necessary information and support to you</w:t>
                      </w:r>
                      <w:proofErr w:type="gramStart"/>
                      <w:r w:rsidRPr="008121DD">
                        <w:rPr>
                          <w:rFonts w:ascii="Corbel" w:hAnsi="Corbel"/>
                        </w:rPr>
                        <w:t>,  to</w:t>
                      </w:r>
                      <w:proofErr w:type="gramEnd"/>
                      <w:r w:rsidRPr="008121DD">
                        <w:rPr>
                          <w:rFonts w:ascii="Corbel" w:hAnsi="Corbel"/>
                        </w:rPr>
                        <w:t xml:space="preserve"> ensure that you direct the process.</w:t>
                      </w:r>
                    </w:p>
                    <w:p w:rsidR="00263FD2" w:rsidRPr="008121DD" w:rsidRDefault="00263FD2" w:rsidP="00032208">
                      <w:pPr>
                        <w:pStyle w:val="ListParagraph"/>
                        <w:numPr>
                          <w:ilvl w:val="0"/>
                          <w:numId w:val="12"/>
                        </w:numPr>
                        <w:spacing w:after="0" w:line="240" w:lineRule="auto"/>
                        <w:jc w:val="both"/>
                        <w:rPr>
                          <w:rFonts w:ascii="Corbel" w:hAnsi="Corbel"/>
                        </w:rPr>
                      </w:pPr>
                      <w:r w:rsidRPr="008121DD">
                        <w:rPr>
                          <w:rFonts w:ascii="Corbel" w:hAnsi="Corbel"/>
                        </w:rPr>
                        <w:t xml:space="preserve">Integrates your preferences </w:t>
                      </w:r>
                    </w:p>
                    <w:p w:rsidR="00263FD2" w:rsidRPr="008121DD" w:rsidRDefault="00263FD2" w:rsidP="00032208">
                      <w:pPr>
                        <w:pStyle w:val="ListParagraph"/>
                        <w:numPr>
                          <w:ilvl w:val="0"/>
                          <w:numId w:val="12"/>
                        </w:numPr>
                        <w:spacing w:after="0" w:line="240" w:lineRule="auto"/>
                        <w:jc w:val="both"/>
                        <w:rPr>
                          <w:rFonts w:ascii="Corbel" w:hAnsi="Corbel"/>
                        </w:rPr>
                      </w:pPr>
                      <w:r w:rsidRPr="008121DD">
                        <w:rPr>
                          <w:rFonts w:ascii="Corbel" w:hAnsi="Corbel"/>
                        </w:rPr>
                        <w:t>Reflects cultural considerations</w:t>
                      </w:r>
                    </w:p>
                    <w:p w:rsidR="00263FD2" w:rsidRPr="008121DD" w:rsidRDefault="00263FD2" w:rsidP="00614065">
                      <w:pPr>
                        <w:pStyle w:val="ListParagraph"/>
                        <w:numPr>
                          <w:ilvl w:val="0"/>
                          <w:numId w:val="12"/>
                        </w:numPr>
                        <w:spacing w:after="0" w:line="240" w:lineRule="auto"/>
                        <w:rPr>
                          <w:rFonts w:ascii="Corbel" w:hAnsi="Corbel"/>
                        </w:rPr>
                      </w:pPr>
                      <w:r w:rsidRPr="008121DD">
                        <w:rPr>
                          <w:rFonts w:ascii="Corbel" w:hAnsi="Corbel"/>
                        </w:rPr>
                        <w:t>Includes strategies for solving conflict/disagreements</w:t>
                      </w:r>
                    </w:p>
                    <w:p w:rsidR="00263FD2" w:rsidRPr="008121DD" w:rsidRDefault="00263FD2" w:rsidP="00032208">
                      <w:pPr>
                        <w:pStyle w:val="ListParagraph"/>
                        <w:numPr>
                          <w:ilvl w:val="0"/>
                          <w:numId w:val="12"/>
                        </w:numPr>
                        <w:spacing w:after="0" w:line="240" w:lineRule="auto"/>
                        <w:jc w:val="both"/>
                        <w:rPr>
                          <w:rFonts w:ascii="Corbel" w:hAnsi="Corbel"/>
                        </w:rPr>
                      </w:pPr>
                      <w:r w:rsidRPr="008121DD">
                        <w:rPr>
                          <w:rFonts w:ascii="Corbel" w:hAnsi="Corbel"/>
                        </w:rPr>
                        <w:t>Provides method to request updates</w:t>
                      </w:r>
                    </w:p>
                    <w:p w:rsidR="00263FD2" w:rsidRPr="008121DD" w:rsidRDefault="00263FD2" w:rsidP="00E5208B">
                      <w:pPr>
                        <w:rPr>
                          <w:rFonts w:ascii="Corbel" w:hAnsi="Corbel"/>
                        </w:rPr>
                      </w:pPr>
                    </w:p>
                  </w:txbxContent>
                </v:textbox>
              </v:roundrect>
            </w:pict>
          </mc:Fallback>
        </mc:AlternateContent>
      </w:r>
      <w:r>
        <w:rPr>
          <w:rFonts w:cs="Times New Roman"/>
          <w:noProof/>
        </w:rPr>
        <mc:AlternateContent>
          <mc:Choice Requires="wps">
            <w:drawing>
              <wp:anchor distT="0" distB="0" distL="114300" distR="114300" simplePos="0" relativeHeight="251666432" behindDoc="0" locked="0" layoutInCell="1" allowOverlap="1" wp14:anchorId="3F0E7952" wp14:editId="29512511">
                <wp:simplePos x="0" y="0"/>
                <wp:positionH relativeFrom="column">
                  <wp:posOffset>15240</wp:posOffset>
                </wp:positionH>
                <wp:positionV relativeFrom="paragraph">
                  <wp:posOffset>151130</wp:posOffset>
                </wp:positionV>
                <wp:extent cx="2863215" cy="3512820"/>
                <wp:effectExtent l="0" t="0" r="1333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63215" cy="3512820"/>
                        </a:xfrm>
                        <a:prstGeom prst="rect">
                          <a:avLst/>
                        </a:prstGeom>
                        <a:solidFill>
                          <a:srgbClr val="FFFFFF"/>
                        </a:solidFill>
                        <a:ln w="9525">
                          <a:solidFill>
                            <a:schemeClr val="accent6">
                              <a:lumMod val="75000"/>
                              <a:lumOff val="0"/>
                            </a:schemeClr>
                          </a:solidFill>
                          <a:miter lim="800000"/>
                          <a:headEnd/>
                          <a:tailEnd/>
                        </a:ln>
                      </wps:spPr>
                      <wps:txbx>
                        <w:txbxContent>
                          <w:p w:rsidR="00263FD2" w:rsidRPr="008121DD" w:rsidRDefault="00263FD2" w:rsidP="00FE5E59">
                            <w:pPr>
                              <w:spacing w:after="0" w:line="240" w:lineRule="auto"/>
                              <w:jc w:val="center"/>
                              <w:rPr>
                                <w:rFonts w:ascii="Corbel" w:hAnsi="Corbel"/>
                                <w:b/>
                                <w:color w:val="E36C0A" w:themeColor="accent6" w:themeShade="BF"/>
                              </w:rPr>
                            </w:pPr>
                            <w:r w:rsidRPr="008121DD">
                              <w:rPr>
                                <w:rFonts w:ascii="Corbel" w:hAnsi="Corbel"/>
                                <w:b/>
                                <w:color w:val="E36C0A" w:themeColor="accent6" w:themeShade="BF"/>
                              </w:rPr>
                              <w:t>How Will Your Services Change?</w:t>
                            </w:r>
                          </w:p>
                          <w:p w:rsidR="00FE5E59" w:rsidRDefault="00263FD2" w:rsidP="00FE5E59">
                            <w:pPr>
                              <w:spacing w:after="0" w:line="240" w:lineRule="auto"/>
                              <w:rPr>
                                <w:rFonts w:ascii="Corbel" w:hAnsi="Corbel"/>
                              </w:rPr>
                            </w:pPr>
                            <w:r w:rsidRPr="008121DD">
                              <w:rPr>
                                <w:rFonts w:ascii="Corbel" w:hAnsi="Corbel"/>
                              </w:rPr>
                              <w:t xml:space="preserve">If you are currently working at a sheltered workshop, also known as a Work Activity Program, your services may look different.   We want to make sure you have the choice to work in your community, where you can earn the same wages as other community members. </w:t>
                            </w:r>
                          </w:p>
                          <w:p w:rsidR="00263FD2" w:rsidRPr="008121DD" w:rsidRDefault="00263FD2" w:rsidP="00FE5E59">
                            <w:pPr>
                              <w:spacing w:after="0" w:line="240" w:lineRule="auto"/>
                              <w:rPr>
                                <w:rFonts w:ascii="Corbel" w:hAnsi="Corbel"/>
                                <w:b/>
                                <w:color w:val="E36C0A" w:themeColor="accent6" w:themeShade="BF"/>
                              </w:rPr>
                            </w:pPr>
                            <w:r w:rsidRPr="008121DD">
                              <w:rPr>
                                <w:rFonts w:ascii="Corbel" w:hAnsi="Corbel"/>
                                <w:b/>
                                <w:color w:val="E36C0A" w:themeColor="accent6" w:themeShade="BF"/>
                              </w:rPr>
                              <w:t>If you currently live in a residential facility</w:t>
                            </w:r>
                          </w:p>
                          <w:p w:rsidR="00263FD2" w:rsidRPr="008121DD" w:rsidRDefault="00263FD2" w:rsidP="00FE5E59">
                            <w:pPr>
                              <w:spacing w:after="0" w:line="240" w:lineRule="auto"/>
                              <w:rPr>
                                <w:rFonts w:ascii="Corbel" w:hAnsi="Corbel"/>
                              </w:rPr>
                            </w:pPr>
                            <w:r w:rsidRPr="008121DD">
                              <w:rPr>
                                <w:rFonts w:ascii="Corbel" w:hAnsi="Corbel"/>
                              </w:rPr>
                              <w:t>Changes may include:</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Choice of roommates.</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Privacy in your room, including a lock on your door.</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Control of your schedule and activities.</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 xml:space="preserve">Visitors of </w:t>
                            </w:r>
                            <w:proofErr w:type="gramStart"/>
                            <w:r w:rsidRPr="008121DD">
                              <w:rPr>
                                <w:rFonts w:ascii="Corbel" w:hAnsi="Corbel"/>
                              </w:rPr>
                              <w:t>your</w:t>
                            </w:r>
                            <w:proofErr w:type="gramEnd"/>
                            <w:r w:rsidRPr="008121DD">
                              <w:rPr>
                                <w:rFonts w:ascii="Corbel" w:hAnsi="Corbel"/>
                              </w:rPr>
                              <w:t xml:space="preserve"> choosing, at any time.</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Freedom to furnish and decorate your room.</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A lease or other legal agreement, protecting you from eviction.</w:t>
                            </w:r>
                          </w:p>
                          <w:p w:rsidR="00263FD2" w:rsidRPr="008121DD" w:rsidRDefault="00263FD2" w:rsidP="0093553D">
                            <w:pPr>
                              <w:pStyle w:val="ListParagraph"/>
                              <w:spacing w:line="240" w:lineRule="auto"/>
                              <w:rPr>
                                <w:rFonts w:ascii="Corbel" w:hAnsi="Corbel"/>
                              </w:rPr>
                            </w:pPr>
                          </w:p>
                          <w:p w:rsidR="00263FD2" w:rsidRPr="008121DD" w:rsidRDefault="00263FD2" w:rsidP="00F87B20">
                            <w:pPr>
                              <w:spacing w:line="240" w:lineRule="auto"/>
                              <w:jc w:val="center"/>
                              <w:rPr>
                                <w:rFonts w:ascii="Corbel" w:hAnsi="Corbel"/>
                              </w:rPr>
                            </w:pPr>
                          </w:p>
                          <w:p w:rsidR="00263FD2" w:rsidRPr="008121DD" w:rsidRDefault="00263FD2" w:rsidP="00E5208B">
                            <w:pPr>
                              <w:jc w:val="center"/>
                              <w:rPr>
                                <w:rFonts w:ascii="Corbel" w:hAnsi="Corbel"/>
                                <w:color w:val="E36C0A" w:themeColor="accent6" w:themeShade="B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1.2pt;margin-top:11.9pt;width:225.45pt;height:276.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" strokecolor="#e36c0a [2409]">
                <v:textbox>
                  <w:txbxContent>
                    <w:p w:rsidR="00263FD2" w:rsidRPr="008121DD" w:rsidRDefault="00263FD2" w:rsidP="00FE5E59">
                      <w:pPr>
                        <w:spacing w:after="0" w:line="240" w:lineRule="auto"/>
                        <w:jc w:val="center"/>
                        <w:rPr>
                          <w:rFonts w:ascii="Corbel" w:hAnsi="Corbel"/>
                          <w:b/>
                          <w:color w:val="E36C0A" w:themeColor="accent6" w:themeShade="BF"/>
                        </w:rPr>
                      </w:pPr>
                      <w:r w:rsidRPr="008121DD">
                        <w:rPr>
                          <w:rFonts w:ascii="Corbel" w:hAnsi="Corbel"/>
                          <w:b/>
                          <w:color w:val="E36C0A" w:themeColor="accent6" w:themeShade="BF"/>
                        </w:rPr>
                        <w:t>How Will Your Services Change?</w:t>
                      </w:r>
                    </w:p>
                    <w:p w:rsidR="00FE5E59" w:rsidRDefault="00263FD2" w:rsidP="00FE5E59">
                      <w:pPr>
                        <w:spacing w:after="0" w:line="240" w:lineRule="auto"/>
                        <w:rPr>
                          <w:rFonts w:ascii="Corbel" w:hAnsi="Corbel"/>
                        </w:rPr>
                      </w:pPr>
                      <w:r w:rsidRPr="008121DD">
                        <w:rPr>
                          <w:rFonts w:ascii="Corbel" w:hAnsi="Corbel"/>
                        </w:rPr>
                        <w:t xml:space="preserve">If you are currently working at a sheltered workshop, also known as a Work Activity Program, your services may look different.   We want to make sure you have the choice to work in your community, where you can earn the same wages as other community members. </w:t>
                      </w:r>
                    </w:p>
                    <w:p w:rsidR="00263FD2" w:rsidRPr="008121DD" w:rsidRDefault="00263FD2" w:rsidP="00FE5E59">
                      <w:pPr>
                        <w:spacing w:after="0" w:line="240" w:lineRule="auto"/>
                        <w:rPr>
                          <w:rFonts w:ascii="Corbel" w:hAnsi="Corbel"/>
                          <w:b/>
                          <w:color w:val="E36C0A" w:themeColor="accent6" w:themeShade="BF"/>
                        </w:rPr>
                      </w:pPr>
                      <w:r w:rsidRPr="008121DD">
                        <w:rPr>
                          <w:rFonts w:ascii="Corbel" w:hAnsi="Corbel"/>
                          <w:b/>
                          <w:color w:val="E36C0A" w:themeColor="accent6" w:themeShade="BF"/>
                        </w:rPr>
                        <w:t>If you currently live in a residential facility</w:t>
                      </w:r>
                    </w:p>
                    <w:p w:rsidR="00263FD2" w:rsidRPr="008121DD" w:rsidRDefault="00263FD2" w:rsidP="00FE5E59">
                      <w:pPr>
                        <w:spacing w:after="0" w:line="240" w:lineRule="auto"/>
                        <w:rPr>
                          <w:rFonts w:ascii="Corbel" w:hAnsi="Corbel"/>
                        </w:rPr>
                      </w:pPr>
                      <w:r w:rsidRPr="008121DD">
                        <w:rPr>
                          <w:rFonts w:ascii="Corbel" w:hAnsi="Corbel"/>
                        </w:rPr>
                        <w:t>Changes may include:</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Choice of roommates.</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Privacy in your room, including a lock on your door.</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Control of your schedule and activities.</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 xml:space="preserve">Visitors of </w:t>
                      </w:r>
                      <w:proofErr w:type="gramStart"/>
                      <w:r w:rsidRPr="008121DD">
                        <w:rPr>
                          <w:rFonts w:ascii="Corbel" w:hAnsi="Corbel"/>
                        </w:rPr>
                        <w:t>your</w:t>
                      </w:r>
                      <w:proofErr w:type="gramEnd"/>
                      <w:r w:rsidRPr="008121DD">
                        <w:rPr>
                          <w:rFonts w:ascii="Corbel" w:hAnsi="Corbel"/>
                        </w:rPr>
                        <w:t xml:space="preserve"> choosing, at any time.</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Freedom to furnish and decorate your room.</w:t>
                      </w:r>
                    </w:p>
                    <w:p w:rsidR="00263FD2" w:rsidRPr="008121DD" w:rsidRDefault="00263FD2" w:rsidP="00FE5E59">
                      <w:pPr>
                        <w:pStyle w:val="ListParagraph"/>
                        <w:numPr>
                          <w:ilvl w:val="0"/>
                          <w:numId w:val="22"/>
                        </w:numPr>
                        <w:spacing w:after="0" w:line="240" w:lineRule="auto"/>
                        <w:rPr>
                          <w:rFonts w:ascii="Corbel" w:hAnsi="Corbel"/>
                        </w:rPr>
                      </w:pPr>
                      <w:r w:rsidRPr="008121DD">
                        <w:rPr>
                          <w:rFonts w:ascii="Corbel" w:hAnsi="Corbel"/>
                        </w:rPr>
                        <w:t>A lease or other legal agreement, protecting you from eviction.</w:t>
                      </w:r>
                    </w:p>
                    <w:p w:rsidR="00263FD2" w:rsidRPr="008121DD" w:rsidRDefault="00263FD2" w:rsidP="0093553D">
                      <w:pPr>
                        <w:pStyle w:val="ListParagraph"/>
                        <w:spacing w:line="240" w:lineRule="auto"/>
                        <w:rPr>
                          <w:rFonts w:ascii="Corbel" w:hAnsi="Corbel"/>
                        </w:rPr>
                      </w:pPr>
                    </w:p>
                    <w:p w:rsidR="00263FD2" w:rsidRPr="008121DD" w:rsidRDefault="00263FD2" w:rsidP="00F87B20">
                      <w:pPr>
                        <w:spacing w:line="240" w:lineRule="auto"/>
                        <w:jc w:val="center"/>
                        <w:rPr>
                          <w:rFonts w:ascii="Corbel" w:hAnsi="Corbel"/>
                        </w:rPr>
                      </w:pPr>
                    </w:p>
                    <w:p w:rsidR="00263FD2" w:rsidRPr="008121DD" w:rsidRDefault="00263FD2" w:rsidP="00E5208B">
                      <w:pPr>
                        <w:jc w:val="center"/>
                        <w:rPr>
                          <w:rFonts w:ascii="Corbel" w:hAnsi="Corbel"/>
                          <w:color w:val="E36C0A" w:themeColor="accent6" w:themeShade="BF"/>
                        </w:rPr>
                      </w:pPr>
                    </w:p>
                  </w:txbxContent>
                </v:textbox>
              </v:rect>
            </w:pict>
          </mc:Fallback>
        </mc:AlternateContent>
      </w: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EA572C" w:rsidRDefault="00EA572C" w:rsidP="00EA572C">
      <w:pPr>
        <w:rPr>
          <w:rFonts w:cs="Times New Roman"/>
        </w:rPr>
      </w:pPr>
    </w:p>
    <w:p w:rsidR="00EA572C" w:rsidRPr="008121DD" w:rsidRDefault="00762B7C" w:rsidP="00EA572C">
      <w:pPr>
        <w:tabs>
          <w:tab w:val="left" w:pos="7245"/>
        </w:tabs>
        <w:rPr>
          <w:rFonts w:cs="Times New Roman"/>
          <w:sz w:val="36"/>
          <w:szCs w:val="36"/>
          <w:u w:val="single"/>
        </w:rPr>
      </w:pPr>
      <w:r>
        <w:rPr>
          <w:rFonts w:cs="Times New Roman"/>
          <w:noProof/>
          <w:sz w:val="36"/>
          <w:szCs w:val="36"/>
          <w:u w:val="single"/>
        </w:rPr>
        <mc:AlternateContent>
          <mc:Choice Requires="wps">
            <w:drawing>
              <wp:anchor distT="0" distB="0" distL="114300" distR="114300" simplePos="0" relativeHeight="251678720" behindDoc="0" locked="0" layoutInCell="1" allowOverlap="1">
                <wp:simplePos x="0" y="0"/>
                <wp:positionH relativeFrom="column">
                  <wp:posOffset>3486150</wp:posOffset>
                </wp:positionH>
                <wp:positionV relativeFrom="paragraph">
                  <wp:posOffset>457835</wp:posOffset>
                </wp:positionV>
                <wp:extent cx="3552825" cy="5323840"/>
                <wp:effectExtent l="9525" t="10160" r="9525" b="952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2825" cy="5323840"/>
                        </a:xfrm>
                        <a:prstGeom prst="roundRect">
                          <a:avLst>
                            <a:gd name="adj" fmla="val 16667"/>
                          </a:avLst>
                        </a:prstGeom>
                        <a:solidFill>
                          <a:srgbClr val="FFFFFF"/>
                        </a:solidFill>
                        <a:ln w="9525">
                          <a:solidFill>
                            <a:srgbClr val="FF0000"/>
                          </a:solidFill>
                          <a:round/>
                          <a:headEnd/>
                          <a:tailEnd/>
                        </a:ln>
                      </wps:spPr>
                      <wps:txbx>
                        <w:txbxContent>
                          <w:p w:rsidR="00263FD2" w:rsidRPr="008121DD" w:rsidRDefault="00263FD2" w:rsidP="00DC5FEF">
                            <w:pPr>
                              <w:spacing w:after="0" w:line="240" w:lineRule="auto"/>
                              <w:jc w:val="center"/>
                              <w:rPr>
                                <w:rFonts w:ascii="Corbel" w:hAnsi="Corbel"/>
                                <w:b/>
                                <w:color w:val="FF0000"/>
                              </w:rPr>
                            </w:pPr>
                            <w:r w:rsidRPr="008121DD">
                              <w:rPr>
                                <w:rFonts w:ascii="Corbel" w:hAnsi="Corbel"/>
                                <w:b/>
                                <w:color w:val="FF0000"/>
                              </w:rPr>
                              <w:t>How Do These Rules Affect Provider-Owned or</w:t>
                            </w:r>
                          </w:p>
                          <w:p w:rsidR="00263FD2" w:rsidRPr="008121DD" w:rsidRDefault="00263FD2" w:rsidP="00DC5FEF">
                            <w:pPr>
                              <w:spacing w:after="0" w:line="240" w:lineRule="auto"/>
                              <w:jc w:val="center"/>
                              <w:rPr>
                                <w:rFonts w:ascii="Corbel" w:hAnsi="Corbel"/>
                                <w:b/>
                                <w:color w:val="FF0000"/>
                              </w:rPr>
                            </w:pPr>
                            <w:r w:rsidRPr="008121DD">
                              <w:rPr>
                                <w:rFonts w:ascii="Corbel" w:hAnsi="Corbel"/>
                                <w:b/>
                                <w:color w:val="FF0000"/>
                              </w:rPr>
                              <w:t xml:space="preserve">Operated Licensed Residential Settings? </w:t>
                            </w:r>
                          </w:p>
                          <w:p w:rsidR="00263FD2" w:rsidRPr="008121DD" w:rsidRDefault="00263FD2" w:rsidP="00DC5FEF">
                            <w:pPr>
                              <w:spacing w:after="0" w:line="240" w:lineRule="auto"/>
                              <w:rPr>
                                <w:rFonts w:ascii="Corbel" w:hAnsi="Corbel"/>
                                <w:color w:val="FF0000"/>
                              </w:rPr>
                            </w:pPr>
                          </w:p>
                          <w:p w:rsidR="00263FD2" w:rsidRPr="008121DD" w:rsidRDefault="00263FD2" w:rsidP="00DC5FEF">
                            <w:pPr>
                              <w:spacing w:after="0" w:line="240" w:lineRule="auto"/>
                              <w:rPr>
                                <w:rFonts w:ascii="Corbel" w:hAnsi="Corbel"/>
                              </w:rPr>
                            </w:pPr>
                            <w:r w:rsidRPr="008121DD">
                              <w:rPr>
                                <w:rFonts w:ascii="Corbel" w:hAnsi="Corbel"/>
                              </w:rPr>
                              <w:t>The rules do not prohibit provider-owned or operated settings, such as licensed residential facilities or group homes.  However, in addition to meeting the general requirements of the rules regarding community based settings, these residential settings must meet the following additional conditions:</w:t>
                            </w:r>
                          </w:p>
                          <w:p w:rsidR="00263FD2" w:rsidRPr="008121DD" w:rsidRDefault="00263FD2" w:rsidP="00DC5FEF">
                            <w:pPr>
                              <w:pStyle w:val="ListParagraph"/>
                              <w:numPr>
                                <w:ilvl w:val="0"/>
                                <w:numId w:val="20"/>
                              </w:numPr>
                              <w:spacing w:after="0" w:line="240" w:lineRule="auto"/>
                              <w:rPr>
                                <w:rFonts w:ascii="Corbel" w:hAnsi="Corbel"/>
                              </w:rPr>
                            </w:pPr>
                            <w:r w:rsidRPr="008121DD">
                              <w:rPr>
                                <w:rFonts w:ascii="Corbel" w:hAnsi="Corbel"/>
                              </w:rPr>
                              <w:t>A lease or other legally enforceable agreement to protect from eviction</w:t>
                            </w:r>
                          </w:p>
                          <w:p w:rsidR="00263FD2" w:rsidRPr="008121DD" w:rsidRDefault="00263FD2" w:rsidP="00DC5FEF">
                            <w:pPr>
                              <w:pStyle w:val="ListParagraph"/>
                              <w:numPr>
                                <w:ilvl w:val="0"/>
                                <w:numId w:val="20"/>
                              </w:numPr>
                              <w:spacing w:after="0" w:line="240" w:lineRule="auto"/>
                              <w:rPr>
                                <w:rFonts w:ascii="Corbel" w:hAnsi="Corbel"/>
                              </w:rPr>
                            </w:pPr>
                            <w:r w:rsidRPr="008121DD">
                              <w:rPr>
                                <w:rFonts w:ascii="Corbel" w:hAnsi="Corbel"/>
                              </w:rPr>
                              <w:t>Privacy in their unit including entrances</w:t>
                            </w:r>
                          </w:p>
                          <w:p w:rsidR="00263FD2" w:rsidRPr="008121DD" w:rsidRDefault="006E384D" w:rsidP="00F87B20">
                            <w:pPr>
                              <w:pStyle w:val="ListParagraph"/>
                              <w:spacing w:after="0" w:line="240" w:lineRule="auto"/>
                              <w:rPr>
                                <w:rFonts w:ascii="Corbel" w:hAnsi="Corbel"/>
                              </w:rPr>
                            </w:pPr>
                            <w:proofErr w:type="gramStart"/>
                            <w:r w:rsidRPr="008121DD">
                              <w:rPr>
                                <w:rFonts w:ascii="Corbel" w:hAnsi="Corbel"/>
                              </w:rPr>
                              <w:t>l</w:t>
                            </w:r>
                            <w:r w:rsidR="00263FD2" w:rsidRPr="008121DD">
                              <w:rPr>
                                <w:rFonts w:ascii="Corbel" w:hAnsi="Corbel"/>
                              </w:rPr>
                              <w:t>ockable</w:t>
                            </w:r>
                            <w:proofErr w:type="gramEnd"/>
                            <w:r w:rsidR="00263FD2" w:rsidRPr="008121DD">
                              <w:rPr>
                                <w:rFonts w:ascii="Corbel" w:hAnsi="Corbel"/>
                              </w:rPr>
                              <w:t xml:space="preserve"> by the individual (staff may have keys as needed)</w:t>
                            </w:r>
                          </w:p>
                          <w:p w:rsidR="00263FD2" w:rsidRPr="008121DD" w:rsidRDefault="00263FD2" w:rsidP="00F87B20">
                            <w:pPr>
                              <w:pStyle w:val="ListParagraph"/>
                              <w:numPr>
                                <w:ilvl w:val="0"/>
                                <w:numId w:val="21"/>
                              </w:numPr>
                              <w:spacing w:after="0" w:line="240" w:lineRule="auto"/>
                              <w:rPr>
                                <w:rFonts w:ascii="Corbel" w:hAnsi="Corbel"/>
                              </w:rPr>
                            </w:pPr>
                            <w:r w:rsidRPr="008121DD">
                              <w:rPr>
                                <w:rFonts w:ascii="Corbel" w:hAnsi="Corbel"/>
                              </w:rPr>
                              <w:t>Choice of roommates</w:t>
                            </w:r>
                          </w:p>
                          <w:p w:rsidR="00263FD2" w:rsidRPr="008121DD" w:rsidRDefault="00263FD2" w:rsidP="00F87B20">
                            <w:pPr>
                              <w:pStyle w:val="ListParagraph"/>
                              <w:numPr>
                                <w:ilvl w:val="0"/>
                                <w:numId w:val="21"/>
                              </w:numPr>
                              <w:spacing w:after="0" w:line="240" w:lineRule="auto"/>
                              <w:rPr>
                                <w:rFonts w:ascii="Corbel" w:hAnsi="Corbel"/>
                              </w:rPr>
                            </w:pPr>
                            <w:r w:rsidRPr="008121DD">
                              <w:rPr>
                                <w:rFonts w:ascii="Corbel" w:hAnsi="Corbel"/>
                              </w:rPr>
                              <w:t>Freedom to furnish and decorate their unit</w:t>
                            </w:r>
                          </w:p>
                          <w:p w:rsidR="00263FD2" w:rsidRPr="008121DD" w:rsidRDefault="00263FD2" w:rsidP="00F87B20">
                            <w:pPr>
                              <w:pStyle w:val="ListParagraph"/>
                              <w:numPr>
                                <w:ilvl w:val="0"/>
                                <w:numId w:val="21"/>
                              </w:numPr>
                              <w:spacing w:after="0" w:line="240" w:lineRule="auto"/>
                              <w:rPr>
                                <w:rFonts w:ascii="Corbel" w:hAnsi="Corbel"/>
                              </w:rPr>
                            </w:pPr>
                            <w:r w:rsidRPr="008121DD">
                              <w:rPr>
                                <w:rFonts w:ascii="Corbel" w:hAnsi="Corbel"/>
                              </w:rPr>
                              <w:t>Control of their schedule and activities</w:t>
                            </w:r>
                          </w:p>
                          <w:p w:rsidR="00263FD2" w:rsidRPr="008121DD" w:rsidRDefault="00263FD2" w:rsidP="00F87B20">
                            <w:pPr>
                              <w:pStyle w:val="ListParagraph"/>
                              <w:numPr>
                                <w:ilvl w:val="0"/>
                                <w:numId w:val="21"/>
                              </w:numPr>
                              <w:spacing w:after="0" w:line="240" w:lineRule="auto"/>
                              <w:rPr>
                                <w:rFonts w:ascii="Corbel" w:hAnsi="Corbel"/>
                              </w:rPr>
                            </w:pPr>
                            <w:r w:rsidRPr="008121DD">
                              <w:rPr>
                                <w:rFonts w:ascii="Corbel" w:hAnsi="Corbel"/>
                              </w:rPr>
                              <w:t>Access to food at any time</w:t>
                            </w:r>
                          </w:p>
                          <w:p w:rsidR="00263FD2" w:rsidRPr="008121DD" w:rsidRDefault="00263FD2" w:rsidP="00F87B20">
                            <w:pPr>
                              <w:pStyle w:val="ListParagraph"/>
                              <w:numPr>
                                <w:ilvl w:val="0"/>
                                <w:numId w:val="21"/>
                              </w:numPr>
                              <w:spacing w:after="0" w:line="240" w:lineRule="auto"/>
                              <w:rPr>
                                <w:rFonts w:ascii="Corbel" w:hAnsi="Corbel"/>
                              </w:rPr>
                            </w:pPr>
                            <w:r w:rsidRPr="008121DD">
                              <w:rPr>
                                <w:rFonts w:ascii="Corbel" w:hAnsi="Corbel"/>
                              </w:rPr>
                              <w:t xml:space="preserve">Physical accessibility for the individual </w:t>
                            </w:r>
                          </w:p>
                          <w:p w:rsidR="006E384D" w:rsidRPr="008121DD" w:rsidRDefault="006E384D" w:rsidP="00F87B20">
                            <w:pPr>
                              <w:pStyle w:val="ListParagraph"/>
                              <w:numPr>
                                <w:ilvl w:val="0"/>
                                <w:numId w:val="21"/>
                              </w:numPr>
                              <w:spacing w:after="0" w:line="240" w:lineRule="auto"/>
                              <w:rPr>
                                <w:rFonts w:ascii="Corbel" w:hAnsi="Corbel"/>
                              </w:rPr>
                            </w:pPr>
                            <w:r w:rsidRPr="008121DD">
                              <w:rPr>
                                <w:rFonts w:ascii="Corbel" w:hAnsi="Corbel"/>
                              </w:rPr>
                              <w:t>Visitors at any time</w:t>
                            </w:r>
                          </w:p>
                          <w:p w:rsidR="00263FD2" w:rsidRPr="008121DD" w:rsidRDefault="00263FD2" w:rsidP="00F87B20">
                            <w:pPr>
                              <w:spacing w:after="0" w:line="240" w:lineRule="auto"/>
                              <w:rPr>
                                <w:rFonts w:ascii="Corbel" w:hAnsi="Corbel"/>
                              </w:rPr>
                            </w:pPr>
                          </w:p>
                          <w:p w:rsidR="00263FD2" w:rsidRPr="008121DD" w:rsidRDefault="00263FD2" w:rsidP="00F87B20">
                            <w:pPr>
                              <w:spacing w:after="0" w:line="240" w:lineRule="auto"/>
                              <w:rPr>
                                <w:rFonts w:ascii="Corbel" w:hAnsi="Corbel"/>
                              </w:rPr>
                            </w:pPr>
                            <w:r w:rsidRPr="008121DD">
                              <w:rPr>
                                <w:rFonts w:ascii="Corbel" w:hAnsi="Corbel"/>
                              </w:rPr>
                              <w:t xml:space="preserve">If any of these requirements are limited, the reasons must be documented in the </w:t>
                            </w:r>
                            <w:r w:rsidR="006E384D" w:rsidRPr="008121DD">
                              <w:rPr>
                                <w:rFonts w:ascii="Corbel" w:hAnsi="Corbel"/>
                              </w:rPr>
                              <w:t>PCP</w:t>
                            </w:r>
                            <w:r w:rsidRPr="008121DD">
                              <w:rPr>
                                <w:rFonts w:ascii="Corbel" w:hAnsi="Corbel"/>
                              </w:rPr>
                              <w:t xml:space="preserve">, be based on </w:t>
                            </w:r>
                            <w:r w:rsidR="006E384D" w:rsidRPr="008121DD">
                              <w:rPr>
                                <w:rFonts w:ascii="Corbel" w:hAnsi="Corbel"/>
                              </w:rPr>
                              <w:t xml:space="preserve">a </w:t>
                            </w:r>
                            <w:r w:rsidRPr="008121DD">
                              <w:rPr>
                                <w:rFonts w:ascii="Corbel" w:hAnsi="Corbel"/>
                              </w:rPr>
                              <w:t>specific and individualized need, include the informed consent of the individual, and have an established time limit for the modification, including</w:t>
                            </w:r>
                            <w:r w:rsidR="006E384D" w:rsidRPr="008121DD">
                              <w:rPr>
                                <w:rFonts w:ascii="Corbel" w:hAnsi="Corbel"/>
                              </w:rPr>
                              <w:t xml:space="preserve"> a</w:t>
                            </w:r>
                            <w:r w:rsidRPr="008121DD">
                              <w:rPr>
                                <w:rFonts w:ascii="Corbel" w:hAnsi="Corbel"/>
                              </w:rPr>
                              <w:t xml:space="preserve"> periodic review.</w:t>
                            </w:r>
                          </w:p>
                          <w:p w:rsidR="00263FD2" w:rsidRPr="008121DD" w:rsidRDefault="00263FD2" w:rsidP="00DC5FEF">
                            <w:pPr>
                              <w:spacing w:line="240" w:lineRule="auto"/>
                              <w:jc w:val="center"/>
                              <w:rPr>
                                <w:rFonts w:ascii="Corbel" w:hAnsi="Corbe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 o:spid="_x0000_s1031" style="position:absolute;margin-left:274.5pt;margin-top:36.05pt;width:279.75pt;height:419.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" strokecolor="red">
                <v:textbox>
                  <w:txbxContent>
                    <w:p w:rsidR="00263FD2" w:rsidRPr="008121DD" w:rsidRDefault="00263FD2" w:rsidP="00DC5FEF">
                      <w:pPr>
                        <w:spacing w:after="0" w:line="240" w:lineRule="auto"/>
                        <w:jc w:val="center"/>
                        <w:rPr>
                          <w:rFonts w:ascii="Corbel" w:hAnsi="Corbel"/>
                          <w:b/>
                          <w:color w:val="FF0000"/>
                        </w:rPr>
                      </w:pPr>
                      <w:r w:rsidRPr="008121DD">
                        <w:rPr>
                          <w:rFonts w:ascii="Corbel" w:hAnsi="Corbel"/>
                          <w:b/>
                          <w:color w:val="FF0000"/>
                        </w:rPr>
                        <w:t>How Do These Rules Affect Provider-Owned or</w:t>
                      </w:r>
                    </w:p>
                    <w:p w:rsidR="00263FD2" w:rsidRPr="008121DD" w:rsidRDefault="00263FD2" w:rsidP="00DC5FEF">
                      <w:pPr>
                        <w:spacing w:after="0" w:line="240" w:lineRule="auto"/>
                        <w:jc w:val="center"/>
                        <w:rPr>
                          <w:rFonts w:ascii="Corbel" w:hAnsi="Corbel"/>
                          <w:b/>
                          <w:color w:val="FF0000"/>
                        </w:rPr>
                      </w:pPr>
                      <w:r w:rsidRPr="008121DD">
                        <w:rPr>
                          <w:rFonts w:ascii="Corbel" w:hAnsi="Corbel"/>
                          <w:b/>
                          <w:color w:val="FF0000"/>
                        </w:rPr>
                        <w:t xml:space="preserve">Operated Licensed Residential Settings? </w:t>
                      </w:r>
                    </w:p>
                    <w:p w:rsidR="00263FD2" w:rsidRPr="008121DD" w:rsidRDefault="00263FD2" w:rsidP="00DC5FEF">
                      <w:pPr>
                        <w:spacing w:after="0" w:line="240" w:lineRule="auto"/>
                        <w:rPr>
                          <w:rFonts w:ascii="Corbel" w:hAnsi="Corbel"/>
                          <w:color w:val="FF0000"/>
                        </w:rPr>
                      </w:pPr>
                    </w:p>
                    <w:p w:rsidR="00263FD2" w:rsidRPr="008121DD" w:rsidRDefault="00263FD2" w:rsidP="00DC5FEF">
                      <w:pPr>
                        <w:spacing w:after="0" w:line="240" w:lineRule="auto"/>
                        <w:rPr>
                          <w:rFonts w:ascii="Corbel" w:hAnsi="Corbel"/>
                        </w:rPr>
                      </w:pPr>
                      <w:r w:rsidRPr="008121DD">
                        <w:rPr>
                          <w:rFonts w:ascii="Corbel" w:hAnsi="Corbel"/>
                        </w:rPr>
                        <w:t>The rules do not prohibit provider-owned or operated settings, such as licensed residential facilities or group homes.  However, in addition to meeting the general requirements of the rules regarding community based settings, these residential settings must meet the following additional conditions:</w:t>
                      </w:r>
                    </w:p>
                    <w:p w:rsidR="00263FD2" w:rsidRPr="008121DD" w:rsidRDefault="00263FD2" w:rsidP="00DC5FEF">
                      <w:pPr>
                        <w:pStyle w:val="ListParagraph"/>
                        <w:numPr>
                          <w:ilvl w:val="0"/>
                          <w:numId w:val="20"/>
                        </w:numPr>
                        <w:spacing w:after="0" w:line="240" w:lineRule="auto"/>
                        <w:rPr>
                          <w:rFonts w:ascii="Corbel" w:hAnsi="Corbel"/>
                        </w:rPr>
                      </w:pPr>
                      <w:r w:rsidRPr="008121DD">
                        <w:rPr>
                          <w:rFonts w:ascii="Corbel" w:hAnsi="Corbel"/>
                        </w:rPr>
                        <w:t>A lease or other legally enforceable agreement to protect from eviction</w:t>
                      </w:r>
                    </w:p>
                    <w:p w:rsidR="00263FD2" w:rsidRPr="008121DD" w:rsidRDefault="00263FD2" w:rsidP="00DC5FEF">
                      <w:pPr>
                        <w:pStyle w:val="ListParagraph"/>
                        <w:numPr>
                          <w:ilvl w:val="0"/>
                          <w:numId w:val="20"/>
                        </w:numPr>
                        <w:spacing w:after="0" w:line="240" w:lineRule="auto"/>
                        <w:rPr>
                          <w:rFonts w:ascii="Corbel" w:hAnsi="Corbel"/>
                        </w:rPr>
                      </w:pPr>
                      <w:r w:rsidRPr="008121DD">
                        <w:rPr>
                          <w:rFonts w:ascii="Corbel" w:hAnsi="Corbel"/>
                        </w:rPr>
                        <w:t>Privacy in their unit including entrances</w:t>
                      </w:r>
                    </w:p>
                    <w:p w:rsidR="00263FD2" w:rsidRPr="008121DD" w:rsidRDefault="006E384D" w:rsidP="00F87B20">
                      <w:pPr>
                        <w:pStyle w:val="ListParagraph"/>
                        <w:spacing w:after="0" w:line="240" w:lineRule="auto"/>
                        <w:rPr>
                          <w:rFonts w:ascii="Corbel" w:hAnsi="Corbel"/>
                        </w:rPr>
                      </w:pPr>
                      <w:proofErr w:type="gramStart"/>
                      <w:r w:rsidRPr="008121DD">
                        <w:rPr>
                          <w:rFonts w:ascii="Corbel" w:hAnsi="Corbel"/>
                        </w:rPr>
                        <w:t>l</w:t>
                      </w:r>
                      <w:r w:rsidR="00263FD2" w:rsidRPr="008121DD">
                        <w:rPr>
                          <w:rFonts w:ascii="Corbel" w:hAnsi="Corbel"/>
                        </w:rPr>
                        <w:t>ockable</w:t>
                      </w:r>
                      <w:proofErr w:type="gramEnd"/>
                      <w:r w:rsidR="00263FD2" w:rsidRPr="008121DD">
                        <w:rPr>
                          <w:rFonts w:ascii="Corbel" w:hAnsi="Corbel"/>
                        </w:rPr>
                        <w:t xml:space="preserve"> by the individual (staff may have keys as needed)</w:t>
                      </w:r>
                    </w:p>
                    <w:p w:rsidR="00263FD2" w:rsidRPr="008121DD" w:rsidRDefault="00263FD2" w:rsidP="00F87B20">
                      <w:pPr>
                        <w:pStyle w:val="ListParagraph"/>
                        <w:numPr>
                          <w:ilvl w:val="0"/>
                          <w:numId w:val="21"/>
                        </w:numPr>
                        <w:spacing w:after="0" w:line="240" w:lineRule="auto"/>
                        <w:rPr>
                          <w:rFonts w:ascii="Corbel" w:hAnsi="Corbel"/>
                        </w:rPr>
                      </w:pPr>
                      <w:r w:rsidRPr="008121DD">
                        <w:rPr>
                          <w:rFonts w:ascii="Corbel" w:hAnsi="Corbel"/>
                        </w:rPr>
                        <w:t>Choice of roommates</w:t>
                      </w:r>
                    </w:p>
                    <w:p w:rsidR="00263FD2" w:rsidRPr="008121DD" w:rsidRDefault="00263FD2" w:rsidP="00F87B20">
                      <w:pPr>
                        <w:pStyle w:val="ListParagraph"/>
                        <w:numPr>
                          <w:ilvl w:val="0"/>
                          <w:numId w:val="21"/>
                        </w:numPr>
                        <w:spacing w:after="0" w:line="240" w:lineRule="auto"/>
                        <w:rPr>
                          <w:rFonts w:ascii="Corbel" w:hAnsi="Corbel"/>
                        </w:rPr>
                      </w:pPr>
                      <w:r w:rsidRPr="008121DD">
                        <w:rPr>
                          <w:rFonts w:ascii="Corbel" w:hAnsi="Corbel"/>
                        </w:rPr>
                        <w:t>Freedom to furnish and decorate their unit</w:t>
                      </w:r>
                    </w:p>
                    <w:p w:rsidR="00263FD2" w:rsidRPr="008121DD" w:rsidRDefault="00263FD2" w:rsidP="00F87B20">
                      <w:pPr>
                        <w:pStyle w:val="ListParagraph"/>
                        <w:numPr>
                          <w:ilvl w:val="0"/>
                          <w:numId w:val="21"/>
                        </w:numPr>
                        <w:spacing w:after="0" w:line="240" w:lineRule="auto"/>
                        <w:rPr>
                          <w:rFonts w:ascii="Corbel" w:hAnsi="Corbel"/>
                        </w:rPr>
                      </w:pPr>
                      <w:r w:rsidRPr="008121DD">
                        <w:rPr>
                          <w:rFonts w:ascii="Corbel" w:hAnsi="Corbel"/>
                        </w:rPr>
                        <w:t>Control of their schedule and activities</w:t>
                      </w:r>
                    </w:p>
                    <w:p w:rsidR="00263FD2" w:rsidRPr="008121DD" w:rsidRDefault="00263FD2" w:rsidP="00F87B20">
                      <w:pPr>
                        <w:pStyle w:val="ListParagraph"/>
                        <w:numPr>
                          <w:ilvl w:val="0"/>
                          <w:numId w:val="21"/>
                        </w:numPr>
                        <w:spacing w:after="0" w:line="240" w:lineRule="auto"/>
                        <w:rPr>
                          <w:rFonts w:ascii="Corbel" w:hAnsi="Corbel"/>
                        </w:rPr>
                      </w:pPr>
                      <w:r w:rsidRPr="008121DD">
                        <w:rPr>
                          <w:rFonts w:ascii="Corbel" w:hAnsi="Corbel"/>
                        </w:rPr>
                        <w:t>Access to food at any time</w:t>
                      </w:r>
                    </w:p>
                    <w:p w:rsidR="00263FD2" w:rsidRPr="008121DD" w:rsidRDefault="00263FD2" w:rsidP="00F87B20">
                      <w:pPr>
                        <w:pStyle w:val="ListParagraph"/>
                        <w:numPr>
                          <w:ilvl w:val="0"/>
                          <w:numId w:val="21"/>
                        </w:numPr>
                        <w:spacing w:after="0" w:line="240" w:lineRule="auto"/>
                        <w:rPr>
                          <w:rFonts w:ascii="Corbel" w:hAnsi="Corbel"/>
                        </w:rPr>
                      </w:pPr>
                      <w:r w:rsidRPr="008121DD">
                        <w:rPr>
                          <w:rFonts w:ascii="Corbel" w:hAnsi="Corbel"/>
                        </w:rPr>
                        <w:t xml:space="preserve">Physical accessibility for the individual </w:t>
                      </w:r>
                    </w:p>
                    <w:p w:rsidR="006E384D" w:rsidRPr="008121DD" w:rsidRDefault="006E384D" w:rsidP="00F87B20">
                      <w:pPr>
                        <w:pStyle w:val="ListParagraph"/>
                        <w:numPr>
                          <w:ilvl w:val="0"/>
                          <w:numId w:val="21"/>
                        </w:numPr>
                        <w:spacing w:after="0" w:line="240" w:lineRule="auto"/>
                        <w:rPr>
                          <w:rFonts w:ascii="Corbel" w:hAnsi="Corbel"/>
                        </w:rPr>
                      </w:pPr>
                      <w:r w:rsidRPr="008121DD">
                        <w:rPr>
                          <w:rFonts w:ascii="Corbel" w:hAnsi="Corbel"/>
                        </w:rPr>
                        <w:t>Visitors at any time</w:t>
                      </w:r>
                    </w:p>
                    <w:p w:rsidR="00263FD2" w:rsidRPr="008121DD" w:rsidRDefault="00263FD2" w:rsidP="00F87B20">
                      <w:pPr>
                        <w:spacing w:after="0" w:line="240" w:lineRule="auto"/>
                        <w:rPr>
                          <w:rFonts w:ascii="Corbel" w:hAnsi="Corbel"/>
                        </w:rPr>
                      </w:pPr>
                    </w:p>
                    <w:p w:rsidR="00263FD2" w:rsidRPr="008121DD" w:rsidRDefault="00263FD2" w:rsidP="00F87B20">
                      <w:pPr>
                        <w:spacing w:after="0" w:line="240" w:lineRule="auto"/>
                        <w:rPr>
                          <w:rFonts w:ascii="Corbel" w:hAnsi="Corbel"/>
                        </w:rPr>
                      </w:pPr>
                      <w:r w:rsidRPr="008121DD">
                        <w:rPr>
                          <w:rFonts w:ascii="Corbel" w:hAnsi="Corbel"/>
                        </w:rPr>
                        <w:t xml:space="preserve">If any of these requirements are limited, the reasons must be documented in the </w:t>
                      </w:r>
                      <w:r w:rsidR="006E384D" w:rsidRPr="008121DD">
                        <w:rPr>
                          <w:rFonts w:ascii="Corbel" w:hAnsi="Corbel"/>
                        </w:rPr>
                        <w:t>PCP</w:t>
                      </w:r>
                      <w:r w:rsidRPr="008121DD">
                        <w:rPr>
                          <w:rFonts w:ascii="Corbel" w:hAnsi="Corbel"/>
                        </w:rPr>
                        <w:t xml:space="preserve">, be based on </w:t>
                      </w:r>
                      <w:r w:rsidR="006E384D" w:rsidRPr="008121DD">
                        <w:rPr>
                          <w:rFonts w:ascii="Corbel" w:hAnsi="Corbel"/>
                        </w:rPr>
                        <w:t xml:space="preserve">a </w:t>
                      </w:r>
                      <w:r w:rsidRPr="008121DD">
                        <w:rPr>
                          <w:rFonts w:ascii="Corbel" w:hAnsi="Corbel"/>
                        </w:rPr>
                        <w:t>specific and individualized need, include the informed consent of the individual, and have an established time limit for the modification, including</w:t>
                      </w:r>
                      <w:r w:rsidR="006E384D" w:rsidRPr="008121DD">
                        <w:rPr>
                          <w:rFonts w:ascii="Corbel" w:hAnsi="Corbel"/>
                        </w:rPr>
                        <w:t xml:space="preserve"> a</w:t>
                      </w:r>
                      <w:r w:rsidRPr="008121DD">
                        <w:rPr>
                          <w:rFonts w:ascii="Corbel" w:hAnsi="Corbel"/>
                        </w:rPr>
                        <w:t xml:space="preserve"> periodic review.</w:t>
                      </w:r>
                    </w:p>
                    <w:p w:rsidR="00263FD2" w:rsidRPr="008121DD" w:rsidRDefault="00263FD2" w:rsidP="00DC5FEF">
                      <w:pPr>
                        <w:spacing w:line="240" w:lineRule="auto"/>
                        <w:jc w:val="center"/>
                        <w:rPr>
                          <w:rFonts w:ascii="Corbel" w:hAnsi="Corbel"/>
                        </w:rPr>
                      </w:pPr>
                    </w:p>
                  </w:txbxContent>
                </v:textbox>
              </v:roundrect>
            </w:pict>
          </mc:Fallback>
        </mc:AlternateContent>
      </w:r>
      <w:r>
        <w:rPr>
          <w:rFonts w:cs="Times New Roman"/>
          <w:noProof/>
          <w:sz w:val="36"/>
          <w:szCs w:val="36"/>
          <w:u w:val="single"/>
        </w:rPr>
        <mc:AlternateContent>
          <mc:Choice Requires="wps">
            <w:drawing>
              <wp:anchor distT="0" distB="0" distL="114300" distR="114300" simplePos="0" relativeHeight="251672576" behindDoc="0" locked="0" layoutInCell="1" allowOverlap="1">
                <wp:simplePos x="0" y="0"/>
                <wp:positionH relativeFrom="column">
                  <wp:posOffset>-287020</wp:posOffset>
                </wp:positionH>
                <wp:positionV relativeFrom="paragraph">
                  <wp:posOffset>552450</wp:posOffset>
                </wp:positionV>
                <wp:extent cx="3604895" cy="3267710"/>
                <wp:effectExtent l="8255" t="9525" r="6350" b="889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4895" cy="3267710"/>
                        </a:xfrm>
                        <a:prstGeom prst="roundRect">
                          <a:avLst>
                            <a:gd name="adj" fmla="val 16667"/>
                          </a:avLst>
                        </a:prstGeom>
                        <a:solidFill>
                          <a:srgbClr val="FFFFFF"/>
                        </a:solidFill>
                        <a:ln w="9525">
                          <a:solidFill>
                            <a:srgbClr val="00B050"/>
                          </a:solidFill>
                          <a:round/>
                          <a:headEnd/>
                          <a:tailEnd/>
                        </a:ln>
                      </wps:spPr>
                      <wps:txbx>
                        <w:txbxContent>
                          <w:p w:rsidR="00263FD2" w:rsidRPr="008121DD" w:rsidRDefault="00263FD2" w:rsidP="005F496E">
                            <w:pPr>
                              <w:rPr>
                                <w:rFonts w:ascii="Corbel" w:hAnsi="Corbel"/>
                                <w:b/>
                                <w:color w:val="00B050"/>
                                <w:sz w:val="24"/>
                                <w:szCs w:val="24"/>
                              </w:rPr>
                            </w:pPr>
                            <w:r w:rsidRPr="008121DD">
                              <w:rPr>
                                <w:rFonts w:ascii="Corbel" w:hAnsi="Corbel"/>
                                <w:b/>
                                <w:color w:val="00B050"/>
                                <w:sz w:val="24"/>
                                <w:szCs w:val="24"/>
                              </w:rPr>
                              <w:t>How will your service as a provider change?</w:t>
                            </w:r>
                          </w:p>
                          <w:p w:rsidR="00263FD2" w:rsidRPr="008121DD" w:rsidRDefault="00263FD2" w:rsidP="00DC5FEF">
                            <w:pPr>
                              <w:spacing w:line="240" w:lineRule="auto"/>
                              <w:rPr>
                                <w:rFonts w:ascii="Corbel" w:hAnsi="Corbel"/>
                                <w:sz w:val="24"/>
                                <w:szCs w:val="24"/>
                              </w:rPr>
                            </w:pPr>
                            <w:r w:rsidRPr="008121DD">
                              <w:rPr>
                                <w:rFonts w:ascii="Corbel" w:hAnsi="Corbel"/>
                                <w:sz w:val="24"/>
                                <w:szCs w:val="24"/>
                              </w:rPr>
                              <w:t xml:space="preserve">If you are a service provider who provides site-based services in a facility (building) that you own and operate, we have to make sure these services do not isolate individuals from the community where they live.  The new rule says that day services paid for by Medicaid must provide opportunities to participate in the community at large.  You may need to modify where and how your service is delivered.  Polices, and program designs may need to be changed and training to your staff may be necessary to assure their understanding of the new expectations.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 o:spid="_x0000_s1032" style="position:absolute;margin-left:-22.6pt;margin-top:43.5pt;width:283.85pt;height:257.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" strokecolor="#00b050">
                <v:textbox>
                  <w:txbxContent>
                    <w:p w:rsidR="00263FD2" w:rsidRPr="008121DD" w:rsidRDefault="00263FD2" w:rsidP="005F496E">
                      <w:pPr>
                        <w:rPr>
                          <w:rFonts w:ascii="Corbel" w:hAnsi="Corbel"/>
                          <w:b/>
                          <w:color w:val="00B050"/>
                          <w:sz w:val="24"/>
                          <w:szCs w:val="24"/>
                        </w:rPr>
                      </w:pPr>
                      <w:r w:rsidRPr="008121DD">
                        <w:rPr>
                          <w:rFonts w:ascii="Corbel" w:hAnsi="Corbel"/>
                          <w:b/>
                          <w:color w:val="00B050"/>
                          <w:sz w:val="24"/>
                          <w:szCs w:val="24"/>
                        </w:rPr>
                        <w:t>How will your service as a provider change?</w:t>
                      </w:r>
                    </w:p>
                    <w:p w:rsidR="00263FD2" w:rsidRPr="008121DD" w:rsidRDefault="00263FD2" w:rsidP="00DC5FEF">
                      <w:pPr>
                        <w:spacing w:line="240" w:lineRule="auto"/>
                        <w:rPr>
                          <w:rFonts w:ascii="Corbel" w:hAnsi="Corbel"/>
                          <w:sz w:val="24"/>
                          <w:szCs w:val="24"/>
                        </w:rPr>
                      </w:pPr>
                      <w:r w:rsidRPr="008121DD">
                        <w:rPr>
                          <w:rFonts w:ascii="Corbel" w:hAnsi="Corbel"/>
                          <w:sz w:val="24"/>
                          <w:szCs w:val="24"/>
                        </w:rPr>
                        <w:t xml:space="preserve">If you are a service provider who provides site-based services in a facility (building) that you own and operate, we have to make sure these services do not isolate individuals from the community where they live.  The new rule says that day services paid for by Medicaid must provide opportunities to participate in the community at large.  You may need to modify where and how your service is delivered.  Polices, and program designs may need to be changed and training to your staff may be necessary to assure their understanding of the new expectations.  </w:t>
                      </w:r>
                    </w:p>
                  </w:txbxContent>
                </v:textbox>
              </v:roundrect>
            </w:pict>
          </mc:Fallback>
        </mc:AlternateContent>
      </w:r>
      <w:r>
        <w:rPr>
          <w:rFonts w:cs="Times New Roman"/>
          <w:noProof/>
          <w:sz w:val="36"/>
          <w:szCs w:val="36"/>
          <w:u w:val="single"/>
        </w:rPr>
        <mc:AlternateContent>
          <mc:Choice Requires="wps">
            <w:drawing>
              <wp:anchor distT="0" distB="0" distL="114300" distR="114300" simplePos="0" relativeHeight="251674624" behindDoc="0" locked="0" layoutInCell="1" allowOverlap="1">
                <wp:simplePos x="0" y="0"/>
                <wp:positionH relativeFrom="column">
                  <wp:posOffset>8348980</wp:posOffset>
                </wp:positionH>
                <wp:positionV relativeFrom="paragraph">
                  <wp:posOffset>0</wp:posOffset>
                </wp:positionV>
                <wp:extent cx="3271520" cy="3752850"/>
                <wp:effectExtent l="5080" t="9525"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3752850"/>
                        </a:xfrm>
                        <a:prstGeom prst="rect">
                          <a:avLst/>
                        </a:prstGeom>
                        <a:solidFill>
                          <a:srgbClr val="FFFFFF"/>
                        </a:solidFill>
                        <a:ln w="9525">
                          <a:solidFill>
                            <a:srgbClr val="7030A0"/>
                          </a:solidFill>
                          <a:miter lim="800000"/>
                          <a:headEnd/>
                          <a:tailEnd/>
                        </a:ln>
                      </wps:spPr>
                      <wps:txbx>
                        <w:txbxContent>
                          <w:p w:rsidR="00263FD2" w:rsidRPr="00274C15" w:rsidRDefault="00263FD2" w:rsidP="00274C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657.4pt;margin-top:0;width:257.6pt;height: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" strokecolor="#7030a0">
                <v:textbox>
                  <w:txbxContent>
                    <w:p w:rsidR="00263FD2" w:rsidRPr="00274C15" w:rsidRDefault="00263FD2" w:rsidP="00274C15"/>
                  </w:txbxContent>
                </v:textbox>
              </v:shape>
            </w:pict>
          </mc:Fallback>
        </mc:AlternateContent>
      </w:r>
      <w:r>
        <w:rPr>
          <w:rFonts w:cs="Times New Roman"/>
          <w:noProof/>
          <w:sz w:val="36"/>
          <w:szCs w:val="36"/>
          <w:u w:val="single"/>
        </w:rPr>
        <mc:AlternateContent>
          <mc:Choice Requires="wps">
            <w:drawing>
              <wp:anchor distT="0" distB="0" distL="114300" distR="114300" simplePos="0" relativeHeight="251679744" behindDoc="0" locked="0" layoutInCell="1" allowOverlap="1">
                <wp:simplePos x="0" y="0"/>
                <wp:positionH relativeFrom="column">
                  <wp:posOffset>3557905</wp:posOffset>
                </wp:positionH>
                <wp:positionV relativeFrom="paragraph">
                  <wp:posOffset>5897245</wp:posOffset>
                </wp:positionV>
                <wp:extent cx="3536950" cy="2905125"/>
                <wp:effectExtent l="5080" t="10795" r="10795" b="825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950" cy="2905125"/>
                        </a:xfrm>
                        <a:prstGeom prst="rect">
                          <a:avLst/>
                        </a:prstGeom>
                        <a:solidFill>
                          <a:srgbClr val="FFFFFF"/>
                        </a:solidFill>
                        <a:ln w="9525">
                          <a:solidFill>
                            <a:srgbClr val="000000"/>
                          </a:solidFill>
                          <a:miter lim="800000"/>
                          <a:headEnd/>
                          <a:tailEnd/>
                        </a:ln>
                      </wps:spPr>
                      <wps:txbx>
                        <w:txbxContent>
                          <w:p w:rsidR="00263FD2" w:rsidRPr="008121DD" w:rsidRDefault="00263FD2" w:rsidP="00950967">
                            <w:pPr>
                              <w:spacing w:after="0" w:line="240" w:lineRule="auto"/>
                              <w:jc w:val="center"/>
                              <w:rPr>
                                <w:rFonts w:ascii="Corbel" w:hAnsi="Corbel"/>
                                <w:b/>
                              </w:rPr>
                            </w:pPr>
                            <w:r w:rsidRPr="008121DD">
                              <w:rPr>
                                <w:rFonts w:ascii="Corbel" w:hAnsi="Corbel"/>
                                <w:b/>
                              </w:rPr>
                              <w:t>How to Get Involved and Stay Updated</w:t>
                            </w:r>
                          </w:p>
                          <w:p w:rsidR="00263FD2" w:rsidRPr="008121DD" w:rsidRDefault="00263FD2" w:rsidP="00950967">
                            <w:pPr>
                              <w:spacing w:after="0" w:line="240" w:lineRule="auto"/>
                              <w:jc w:val="center"/>
                              <w:rPr>
                                <w:rFonts w:ascii="Corbel" w:hAnsi="Corbel"/>
                              </w:rPr>
                            </w:pPr>
                          </w:p>
                          <w:p w:rsidR="00263FD2" w:rsidRPr="008121DD" w:rsidRDefault="00263FD2" w:rsidP="00950967">
                            <w:pPr>
                              <w:spacing w:after="0" w:line="240" w:lineRule="auto"/>
                              <w:rPr>
                                <w:rFonts w:ascii="Corbel" w:hAnsi="Corbel"/>
                                <w:sz w:val="20"/>
                                <w:szCs w:val="20"/>
                              </w:rPr>
                            </w:pPr>
                            <w:r w:rsidRPr="008121DD">
                              <w:rPr>
                                <w:rFonts w:ascii="Corbel" w:hAnsi="Corbel"/>
                                <w:sz w:val="20"/>
                                <w:szCs w:val="20"/>
                              </w:rPr>
                              <w:t>Visit the Department of Health Care Services website for California’s transition plan:</w:t>
                            </w:r>
                          </w:p>
                          <w:p w:rsidR="008121DD" w:rsidRDefault="008121DD" w:rsidP="00950967">
                            <w:pPr>
                              <w:spacing w:after="0" w:line="240" w:lineRule="auto"/>
                              <w:rPr>
                                <w:rFonts w:ascii="Corbel" w:hAnsi="Corbel"/>
                              </w:rPr>
                            </w:pPr>
                          </w:p>
                          <w:p w:rsidR="00263FD2" w:rsidRPr="008121DD" w:rsidRDefault="00A756F2" w:rsidP="00950967">
                            <w:pPr>
                              <w:spacing w:after="0" w:line="240" w:lineRule="auto"/>
                              <w:rPr>
                                <w:rFonts w:ascii="Corbel" w:hAnsi="Corbel"/>
                                <w:sz w:val="20"/>
                                <w:szCs w:val="20"/>
                              </w:rPr>
                            </w:pPr>
                            <w:hyperlink r:id="rId8" w:history="1">
                              <w:r w:rsidR="00263FD2" w:rsidRPr="008121DD">
                                <w:rPr>
                                  <w:rStyle w:val="Hyperlink"/>
                                  <w:rFonts w:ascii="Corbel" w:hAnsi="Corbel"/>
                                  <w:sz w:val="20"/>
                                  <w:szCs w:val="20"/>
                                </w:rPr>
                                <w:t>http://www.dhcs.ca.gov/services/ltc/Pages/HCBSStatewideTransitionPlan.aspx</w:t>
                              </w:r>
                            </w:hyperlink>
                          </w:p>
                          <w:p w:rsidR="00263FD2" w:rsidRPr="008121DD" w:rsidRDefault="00263FD2" w:rsidP="00950967">
                            <w:pPr>
                              <w:spacing w:after="0" w:line="240" w:lineRule="auto"/>
                              <w:rPr>
                                <w:rFonts w:ascii="Corbel" w:hAnsi="Corbel"/>
                                <w:sz w:val="20"/>
                                <w:szCs w:val="20"/>
                              </w:rPr>
                            </w:pPr>
                          </w:p>
                          <w:p w:rsidR="00263FD2" w:rsidRPr="008121DD" w:rsidRDefault="00A756F2" w:rsidP="00950967">
                            <w:pPr>
                              <w:spacing w:after="0" w:line="240" w:lineRule="auto"/>
                              <w:rPr>
                                <w:rFonts w:ascii="Corbel" w:hAnsi="Corbel"/>
                                <w:sz w:val="20"/>
                                <w:szCs w:val="20"/>
                              </w:rPr>
                            </w:pPr>
                            <w:hyperlink r:id="rId9" w:history="1">
                              <w:r w:rsidR="00263FD2" w:rsidRPr="008121DD">
                                <w:rPr>
                                  <w:rStyle w:val="Hyperlink"/>
                                  <w:rFonts w:ascii="Corbel" w:hAnsi="Corbel"/>
                                  <w:sz w:val="20"/>
                                  <w:szCs w:val="20"/>
                                </w:rPr>
                                <w:t>http://www.dds.ca.gov/HCBS/</w:t>
                              </w:r>
                            </w:hyperlink>
                          </w:p>
                          <w:p w:rsidR="00263FD2" w:rsidRPr="008121DD" w:rsidRDefault="00263FD2" w:rsidP="00950967">
                            <w:pPr>
                              <w:spacing w:after="0" w:line="240" w:lineRule="auto"/>
                              <w:rPr>
                                <w:rFonts w:ascii="Corbel" w:hAnsi="Corbel"/>
                                <w:sz w:val="20"/>
                                <w:szCs w:val="20"/>
                              </w:rPr>
                            </w:pPr>
                          </w:p>
                          <w:p w:rsidR="00263FD2" w:rsidRPr="008121DD" w:rsidRDefault="00A756F2" w:rsidP="00950967">
                            <w:pPr>
                              <w:spacing w:after="0" w:line="240" w:lineRule="auto"/>
                              <w:rPr>
                                <w:rFonts w:ascii="Corbel" w:hAnsi="Corbel"/>
                                <w:sz w:val="20"/>
                                <w:szCs w:val="20"/>
                              </w:rPr>
                            </w:pPr>
                            <w:hyperlink r:id="rId10" w:history="1">
                              <w:r w:rsidR="00263FD2" w:rsidRPr="008121DD">
                                <w:rPr>
                                  <w:rStyle w:val="Hyperlink"/>
                                  <w:rFonts w:ascii="Corbel" w:hAnsi="Corbel"/>
                                  <w:sz w:val="20"/>
                                  <w:szCs w:val="20"/>
                                </w:rPr>
                                <w:t>http://www.medicaid.gov/Medicaid-Chip-program-information/by-topics/long-term-services-and-supports/home-and-community-based-services/home-and-community-based-services.html</w:t>
                              </w:r>
                            </w:hyperlink>
                            <w:r w:rsidR="00263FD2" w:rsidRPr="008121DD">
                              <w:rPr>
                                <w:rFonts w:ascii="Corbel" w:hAnsi="Corbel"/>
                                <w:sz w:val="20"/>
                                <w:szCs w:val="20"/>
                              </w:rPr>
                              <w:t xml:space="preserve"> </w:t>
                            </w:r>
                          </w:p>
                          <w:p w:rsidR="006E384D" w:rsidRPr="008121DD" w:rsidRDefault="006E384D" w:rsidP="00950967">
                            <w:pPr>
                              <w:spacing w:after="0" w:line="240" w:lineRule="auto"/>
                              <w:rPr>
                                <w:rFonts w:ascii="Corbel" w:hAnsi="Corbel"/>
                                <w:sz w:val="20"/>
                                <w:szCs w:val="20"/>
                              </w:rPr>
                            </w:pPr>
                          </w:p>
                          <w:p w:rsidR="006E384D" w:rsidRPr="008121DD" w:rsidRDefault="00A756F2" w:rsidP="00950967">
                            <w:pPr>
                              <w:spacing w:after="0" w:line="240" w:lineRule="auto"/>
                              <w:rPr>
                                <w:rFonts w:ascii="Corbel" w:hAnsi="Corbel"/>
                                <w:sz w:val="20"/>
                                <w:szCs w:val="20"/>
                              </w:rPr>
                            </w:pPr>
                            <w:hyperlink r:id="rId11" w:history="1">
                              <w:r w:rsidR="006E384D" w:rsidRPr="008121DD">
                                <w:rPr>
                                  <w:rStyle w:val="Hyperlink"/>
                                  <w:rFonts w:ascii="Corbel" w:hAnsi="Corbel"/>
                                  <w:sz w:val="20"/>
                                  <w:szCs w:val="20"/>
                                </w:rPr>
                                <w:t>http://www.hcbsadvocacy.org</w:t>
                              </w:r>
                            </w:hyperlink>
                          </w:p>
                          <w:p w:rsidR="006E384D" w:rsidRPr="009C2AA8" w:rsidRDefault="006E384D" w:rsidP="00950967">
                            <w:pPr>
                              <w:spacing w:after="0" w:line="240" w:lineRule="auto"/>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280.15pt;margin-top:464.35pt;width:278.5pt;height:22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">
                <v:textbox>
                  <w:txbxContent>
                    <w:p w:rsidR="00263FD2" w:rsidRPr="008121DD" w:rsidRDefault="00263FD2" w:rsidP="00950967">
                      <w:pPr>
                        <w:spacing w:after="0" w:line="240" w:lineRule="auto"/>
                        <w:jc w:val="center"/>
                        <w:rPr>
                          <w:rFonts w:ascii="Corbel" w:hAnsi="Corbel"/>
                          <w:b/>
                        </w:rPr>
                      </w:pPr>
                      <w:r w:rsidRPr="008121DD">
                        <w:rPr>
                          <w:rFonts w:ascii="Corbel" w:hAnsi="Corbel"/>
                          <w:b/>
                        </w:rPr>
                        <w:t>How to Get Involved and Stay Updated</w:t>
                      </w:r>
                    </w:p>
                    <w:p w:rsidR="00263FD2" w:rsidRPr="008121DD" w:rsidRDefault="00263FD2" w:rsidP="00950967">
                      <w:pPr>
                        <w:spacing w:after="0" w:line="240" w:lineRule="auto"/>
                        <w:jc w:val="center"/>
                        <w:rPr>
                          <w:rFonts w:ascii="Corbel" w:hAnsi="Corbel"/>
                        </w:rPr>
                      </w:pPr>
                    </w:p>
                    <w:p w:rsidR="00263FD2" w:rsidRPr="008121DD" w:rsidRDefault="00263FD2" w:rsidP="00950967">
                      <w:pPr>
                        <w:spacing w:after="0" w:line="240" w:lineRule="auto"/>
                        <w:rPr>
                          <w:rFonts w:ascii="Corbel" w:hAnsi="Corbel"/>
                          <w:sz w:val="20"/>
                          <w:szCs w:val="20"/>
                        </w:rPr>
                      </w:pPr>
                      <w:r w:rsidRPr="008121DD">
                        <w:rPr>
                          <w:rFonts w:ascii="Corbel" w:hAnsi="Corbel"/>
                          <w:sz w:val="20"/>
                          <w:szCs w:val="20"/>
                        </w:rPr>
                        <w:t>Visit the Department of Health Care Services website for California’s transition plan:</w:t>
                      </w:r>
                    </w:p>
                    <w:p w:rsidR="008121DD" w:rsidRDefault="008121DD" w:rsidP="00950967">
                      <w:pPr>
                        <w:spacing w:after="0" w:line="240" w:lineRule="auto"/>
                        <w:rPr>
                          <w:rFonts w:ascii="Corbel" w:hAnsi="Corbel"/>
                        </w:rPr>
                      </w:pPr>
                    </w:p>
                    <w:p w:rsidR="00263FD2" w:rsidRPr="008121DD" w:rsidRDefault="00614065" w:rsidP="00950967">
                      <w:pPr>
                        <w:spacing w:after="0" w:line="240" w:lineRule="auto"/>
                        <w:rPr>
                          <w:rFonts w:ascii="Corbel" w:hAnsi="Corbel"/>
                          <w:sz w:val="20"/>
                          <w:szCs w:val="20"/>
                        </w:rPr>
                      </w:pPr>
                      <w:hyperlink r:id="rId12" w:history="1">
                        <w:r w:rsidR="00263FD2" w:rsidRPr="008121DD">
                          <w:rPr>
                            <w:rStyle w:val="Hyperlink"/>
                            <w:rFonts w:ascii="Corbel" w:hAnsi="Corbel"/>
                            <w:sz w:val="20"/>
                            <w:szCs w:val="20"/>
                          </w:rPr>
                          <w:t>http://www.dhcs.ca.gov/services/ltc/Pages/HCBSStatewideTransitionPlan.aspx</w:t>
                        </w:r>
                      </w:hyperlink>
                    </w:p>
                    <w:p w:rsidR="00263FD2" w:rsidRPr="008121DD" w:rsidRDefault="00263FD2" w:rsidP="00950967">
                      <w:pPr>
                        <w:spacing w:after="0" w:line="240" w:lineRule="auto"/>
                        <w:rPr>
                          <w:rFonts w:ascii="Corbel" w:hAnsi="Corbel"/>
                          <w:sz w:val="20"/>
                          <w:szCs w:val="20"/>
                        </w:rPr>
                      </w:pPr>
                    </w:p>
                    <w:p w:rsidR="00263FD2" w:rsidRPr="008121DD" w:rsidRDefault="00614065" w:rsidP="00950967">
                      <w:pPr>
                        <w:spacing w:after="0" w:line="240" w:lineRule="auto"/>
                        <w:rPr>
                          <w:rFonts w:ascii="Corbel" w:hAnsi="Corbel"/>
                          <w:sz w:val="20"/>
                          <w:szCs w:val="20"/>
                        </w:rPr>
                      </w:pPr>
                      <w:hyperlink r:id="rId13" w:history="1">
                        <w:r w:rsidR="00263FD2" w:rsidRPr="008121DD">
                          <w:rPr>
                            <w:rStyle w:val="Hyperlink"/>
                            <w:rFonts w:ascii="Corbel" w:hAnsi="Corbel"/>
                            <w:sz w:val="20"/>
                            <w:szCs w:val="20"/>
                          </w:rPr>
                          <w:t>http://www.dds.ca.gov/HCBS/</w:t>
                        </w:r>
                      </w:hyperlink>
                    </w:p>
                    <w:p w:rsidR="00263FD2" w:rsidRPr="008121DD" w:rsidRDefault="00263FD2" w:rsidP="00950967">
                      <w:pPr>
                        <w:spacing w:after="0" w:line="240" w:lineRule="auto"/>
                        <w:rPr>
                          <w:rFonts w:ascii="Corbel" w:hAnsi="Corbel"/>
                          <w:sz w:val="20"/>
                          <w:szCs w:val="20"/>
                        </w:rPr>
                      </w:pPr>
                    </w:p>
                    <w:p w:rsidR="00263FD2" w:rsidRPr="008121DD" w:rsidRDefault="00614065" w:rsidP="00950967">
                      <w:pPr>
                        <w:spacing w:after="0" w:line="240" w:lineRule="auto"/>
                        <w:rPr>
                          <w:rFonts w:ascii="Corbel" w:hAnsi="Corbel"/>
                          <w:sz w:val="20"/>
                          <w:szCs w:val="20"/>
                        </w:rPr>
                      </w:pPr>
                      <w:hyperlink r:id="rId14" w:history="1">
                        <w:r w:rsidR="00263FD2" w:rsidRPr="008121DD">
                          <w:rPr>
                            <w:rStyle w:val="Hyperlink"/>
                            <w:rFonts w:ascii="Corbel" w:hAnsi="Corbel"/>
                            <w:sz w:val="20"/>
                            <w:szCs w:val="20"/>
                          </w:rPr>
                          <w:t>http://www.medicaid.gov/Medicaid-Chip-program-information/by-topics/long-term-services-and-supports/home-and-community-based-services/home-and-community-based-services.html</w:t>
                        </w:r>
                      </w:hyperlink>
                      <w:r w:rsidR="00263FD2" w:rsidRPr="008121DD">
                        <w:rPr>
                          <w:rFonts w:ascii="Corbel" w:hAnsi="Corbel"/>
                          <w:sz w:val="20"/>
                          <w:szCs w:val="20"/>
                        </w:rPr>
                        <w:t xml:space="preserve"> </w:t>
                      </w:r>
                    </w:p>
                    <w:p w:rsidR="006E384D" w:rsidRPr="008121DD" w:rsidRDefault="006E384D" w:rsidP="00950967">
                      <w:pPr>
                        <w:spacing w:after="0" w:line="240" w:lineRule="auto"/>
                        <w:rPr>
                          <w:rFonts w:ascii="Corbel" w:hAnsi="Corbel"/>
                          <w:sz w:val="20"/>
                          <w:szCs w:val="20"/>
                        </w:rPr>
                      </w:pPr>
                    </w:p>
                    <w:p w:rsidR="006E384D" w:rsidRPr="008121DD" w:rsidRDefault="00614065" w:rsidP="00950967">
                      <w:pPr>
                        <w:spacing w:after="0" w:line="240" w:lineRule="auto"/>
                        <w:rPr>
                          <w:rFonts w:ascii="Corbel" w:hAnsi="Corbel"/>
                          <w:sz w:val="20"/>
                          <w:szCs w:val="20"/>
                        </w:rPr>
                      </w:pPr>
                      <w:hyperlink r:id="rId15" w:history="1">
                        <w:r w:rsidR="006E384D" w:rsidRPr="008121DD">
                          <w:rPr>
                            <w:rStyle w:val="Hyperlink"/>
                            <w:rFonts w:ascii="Corbel" w:hAnsi="Corbel"/>
                            <w:sz w:val="20"/>
                            <w:szCs w:val="20"/>
                          </w:rPr>
                          <w:t>http://www.hcbsadvocacy.org</w:t>
                        </w:r>
                      </w:hyperlink>
                    </w:p>
                    <w:p w:rsidR="006E384D" w:rsidRPr="009C2AA8" w:rsidRDefault="006E384D" w:rsidP="00950967">
                      <w:pPr>
                        <w:spacing w:after="0" w:line="240" w:lineRule="auto"/>
                        <w:rPr>
                          <w:sz w:val="20"/>
                          <w:szCs w:val="20"/>
                        </w:rPr>
                      </w:pPr>
                    </w:p>
                  </w:txbxContent>
                </v:textbox>
              </v:shape>
            </w:pict>
          </mc:Fallback>
        </mc:AlternateContent>
      </w:r>
      <w:r>
        <w:rPr>
          <w:rFonts w:cs="Times New Roman"/>
          <w:noProof/>
          <w:sz w:val="36"/>
          <w:szCs w:val="36"/>
          <w:u w:val="single"/>
        </w:rPr>
        <mc:AlternateContent>
          <mc:Choice Requires="wps">
            <w:drawing>
              <wp:anchor distT="0" distB="0" distL="114300" distR="114300" simplePos="0" relativeHeight="251675648" behindDoc="0" locked="0" layoutInCell="1" allowOverlap="1">
                <wp:simplePos x="0" y="0"/>
                <wp:positionH relativeFrom="column">
                  <wp:posOffset>-287020</wp:posOffset>
                </wp:positionH>
                <wp:positionV relativeFrom="paragraph">
                  <wp:posOffset>4020185</wp:posOffset>
                </wp:positionV>
                <wp:extent cx="3604895" cy="4924425"/>
                <wp:effectExtent l="8255" t="10160" r="6350" b="889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895" cy="4924425"/>
                        </a:xfrm>
                        <a:prstGeom prst="rect">
                          <a:avLst/>
                        </a:prstGeom>
                        <a:solidFill>
                          <a:srgbClr val="FFFFFF"/>
                        </a:solidFill>
                        <a:ln w="9525">
                          <a:solidFill>
                            <a:schemeClr val="accent5">
                              <a:lumMod val="75000"/>
                              <a:lumOff val="0"/>
                            </a:schemeClr>
                          </a:solidFill>
                          <a:miter lim="800000"/>
                          <a:headEnd/>
                          <a:tailEnd/>
                        </a:ln>
                      </wps:spPr>
                      <wps:txbx>
                        <w:txbxContent>
                          <w:p w:rsidR="00263FD2" w:rsidRPr="008121DD" w:rsidRDefault="00263FD2" w:rsidP="009C6C1A">
                            <w:pPr>
                              <w:jc w:val="center"/>
                              <w:rPr>
                                <w:rFonts w:ascii="Corbel" w:hAnsi="Corbel"/>
                                <w:b/>
                                <w:color w:val="31849B" w:themeColor="accent5" w:themeShade="BF"/>
                              </w:rPr>
                            </w:pPr>
                            <w:r w:rsidRPr="008121DD">
                              <w:rPr>
                                <w:rFonts w:ascii="Corbel" w:hAnsi="Corbel"/>
                                <w:b/>
                                <w:color w:val="31849B" w:themeColor="accent5" w:themeShade="BF"/>
                              </w:rPr>
                              <w:t>Qualities that Settings must have to be in Compliance</w:t>
                            </w:r>
                          </w:p>
                          <w:p w:rsidR="00263FD2" w:rsidRPr="008121DD" w:rsidRDefault="00263FD2" w:rsidP="009C6C1A">
                            <w:pPr>
                              <w:rPr>
                                <w:rFonts w:ascii="Corbel" w:hAnsi="Corbel"/>
                              </w:rPr>
                            </w:pPr>
                            <w:r w:rsidRPr="008121DD">
                              <w:rPr>
                                <w:rFonts w:ascii="Corbel" w:hAnsi="Corbel"/>
                              </w:rPr>
                              <w:t>Settings must have all of the following qualities based on the needs of individuals as indicated in the Person Centered Plans (PCP):</w:t>
                            </w:r>
                          </w:p>
                          <w:p w:rsidR="00263FD2" w:rsidRPr="008121DD" w:rsidRDefault="00263FD2" w:rsidP="00DC5FEF">
                            <w:pPr>
                              <w:pStyle w:val="ListParagraph"/>
                              <w:numPr>
                                <w:ilvl w:val="0"/>
                                <w:numId w:val="16"/>
                              </w:numPr>
                              <w:rPr>
                                <w:rFonts w:ascii="Corbel" w:hAnsi="Corbel"/>
                              </w:rPr>
                            </w:pPr>
                            <w:r w:rsidRPr="008121DD">
                              <w:rPr>
                                <w:rFonts w:ascii="Corbel" w:hAnsi="Corbel"/>
                              </w:rPr>
                              <w:t>The setting is integrated and supports full access of individuals to the greater community, including: opportunities to seek employment and work in competitive integrated settings; engage in community life; and control personal resources.</w:t>
                            </w:r>
                          </w:p>
                          <w:p w:rsidR="00263FD2" w:rsidRPr="008121DD" w:rsidRDefault="00263FD2" w:rsidP="00DC5FEF">
                            <w:pPr>
                              <w:pStyle w:val="ListParagraph"/>
                              <w:numPr>
                                <w:ilvl w:val="0"/>
                                <w:numId w:val="16"/>
                              </w:numPr>
                              <w:rPr>
                                <w:rFonts w:ascii="Corbel" w:hAnsi="Corbel"/>
                              </w:rPr>
                            </w:pPr>
                            <w:r w:rsidRPr="008121DD">
                              <w:rPr>
                                <w:rFonts w:ascii="Corbel" w:hAnsi="Corbel"/>
                              </w:rPr>
                              <w:t xml:space="preserve">The setting is selected by the individual from among setting options including non-disability specific settings and an option is provided for a private unit in a residential setting.  Setting options are documented in the PCP and are based on the individual’s needs and preferences.  For residential settings, options are selected from available resources.   </w:t>
                            </w:r>
                          </w:p>
                          <w:p w:rsidR="00263FD2" w:rsidRPr="008121DD" w:rsidRDefault="00263FD2" w:rsidP="00DC5FEF">
                            <w:pPr>
                              <w:pStyle w:val="ListParagraph"/>
                              <w:numPr>
                                <w:ilvl w:val="0"/>
                                <w:numId w:val="16"/>
                              </w:numPr>
                              <w:rPr>
                                <w:rFonts w:ascii="Corbel" w:hAnsi="Corbel"/>
                              </w:rPr>
                            </w:pPr>
                            <w:r w:rsidRPr="008121DD">
                              <w:rPr>
                                <w:rFonts w:ascii="Corbel" w:hAnsi="Corbel"/>
                              </w:rPr>
                              <w:t>Ensures an individual’s right of privacy, dignity and respect, and freedom from coercion and restrain.</w:t>
                            </w:r>
                          </w:p>
                          <w:p w:rsidR="00263FD2" w:rsidRPr="008121DD" w:rsidRDefault="00263FD2" w:rsidP="00DC5FEF">
                            <w:pPr>
                              <w:pStyle w:val="ListParagraph"/>
                              <w:numPr>
                                <w:ilvl w:val="0"/>
                                <w:numId w:val="16"/>
                              </w:numPr>
                              <w:rPr>
                                <w:rFonts w:ascii="Corbel" w:hAnsi="Corbel"/>
                              </w:rPr>
                            </w:pPr>
                            <w:r w:rsidRPr="008121DD">
                              <w:rPr>
                                <w:rFonts w:ascii="Corbel" w:hAnsi="Corbel"/>
                              </w:rPr>
                              <w:t>Optimizes individual autonomy, and independence in making life choices.</w:t>
                            </w:r>
                          </w:p>
                          <w:p w:rsidR="00263FD2" w:rsidRPr="008121DD" w:rsidRDefault="00263FD2" w:rsidP="00DC5FEF">
                            <w:pPr>
                              <w:pStyle w:val="ListParagraph"/>
                              <w:numPr>
                                <w:ilvl w:val="0"/>
                                <w:numId w:val="16"/>
                              </w:numPr>
                              <w:rPr>
                                <w:rFonts w:ascii="Corbel" w:hAnsi="Corbel"/>
                              </w:rPr>
                            </w:pPr>
                            <w:r w:rsidRPr="008121DD">
                              <w:rPr>
                                <w:rFonts w:ascii="Corbel" w:hAnsi="Corbel"/>
                              </w:rPr>
                              <w:t xml:space="preserve">Facilitates individual choice regarding services and supports. </w:t>
                            </w:r>
                          </w:p>
                          <w:p w:rsidR="00263FD2" w:rsidRDefault="00263FD2" w:rsidP="009C6C1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5" type="#_x0000_t202" style="position:absolute;margin-left:-22.6pt;margin-top:316.55pt;width:283.85pt;height:38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" strokecolor="#31849b [2408]">
                <v:textbox>
                  <w:txbxContent>
                    <w:p w:rsidR="00263FD2" w:rsidRPr="008121DD" w:rsidRDefault="00263FD2" w:rsidP="009C6C1A">
                      <w:pPr>
                        <w:jc w:val="center"/>
                        <w:rPr>
                          <w:rFonts w:ascii="Corbel" w:hAnsi="Corbel"/>
                          <w:b/>
                          <w:color w:val="31849B" w:themeColor="accent5" w:themeShade="BF"/>
                        </w:rPr>
                      </w:pPr>
                      <w:r w:rsidRPr="008121DD">
                        <w:rPr>
                          <w:rFonts w:ascii="Corbel" w:hAnsi="Corbel"/>
                          <w:b/>
                          <w:color w:val="31849B" w:themeColor="accent5" w:themeShade="BF"/>
                        </w:rPr>
                        <w:t>Qualities that Settings must have to be in Compliance</w:t>
                      </w:r>
                    </w:p>
                    <w:p w:rsidR="00263FD2" w:rsidRPr="008121DD" w:rsidRDefault="00263FD2" w:rsidP="009C6C1A">
                      <w:pPr>
                        <w:rPr>
                          <w:rFonts w:ascii="Corbel" w:hAnsi="Corbel"/>
                        </w:rPr>
                      </w:pPr>
                      <w:r w:rsidRPr="008121DD">
                        <w:rPr>
                          <w:rFonts w:ascii="Corbel" w:hAnsi="Corbel"/>
                        </w:rPr>
                        <w:t>Settings must have all of the following qualities based on the needs of individuals as indicated in the Person Centered Plans (PCP):</w:t>
                      </w:r>
                    </w:p>
                    <w:p w:rsidR="00263FD2" w:rsidRPr="008121DD" w:rsidRDefault="00263FD2" w:rsidP="00DC5FEF">
                      <w:pPr>
                        <w:pStyle w:val="ListParagraph"/>
                        <w:numPr>
                          <w:ilvl w:val="0"/>
                          <w:numId w:val="16"/>
                        </w:numPr>
                        <w:rPr>
                          <w:rFonts w:ascii="Corbel" w:hAnsi="Corbel"/>
                        </w:rPr>
                      </w:pPr>
                      <w:r w:rsidRPr="008121DD">
                        <w:rPr>
                          <w:rFonts w:ascii="Corbel" w:hAnsi="Corbel"/>
                        </w:rPr>
                        <w:t>The setting is integrated and supports full access of individuals to the greater community, including: opportunities to seek employment and work in competitive integrated settings; engage in community life; and control personal resources.</w:t>
                      </w:r>
                    </w:p>
                    <w:p w:rsidR="00263FD2" w:rsidRPr="008121DD" w:rsidRDefault="00263FD2" w:rsidP="00DC5FEF">
                      <w:pPr>
                        <w:pStyle w:val="ListParagraph"/>
                        <w:numPr>
                          <w:ilvl w:val="0"/>
                          <w:numId w:val="16"/>
                        </w:numPr>
                        <w:rPr>
                          <w:rFonts w:ascii="Corbel" w:hAnsi="Corbel"/>
                        </w:rPr>
                      </w:pPr>
                      <w:r w:rsidRPr="008121DD">
                        <w:rPr>
                          <w:rFonts w:ascii="Corbel" w:hAnsi="Corbel"/>
                        </w:rPr>
                        <w:t xml:space="preserve">The setting is selected by the individual from among setting options including non-disability specific settings and an option is provided for a private unit in a residential setting.  Setting options are documented in the PCP and are based on the individual’s needs and preferences.  For residential settings, options are selected from available resources.   </w:t>
                      </w:r>
                    </w:p>
                    <w:p w:rsidR="00263FD2" w:rsidRPr="008121DD" w:rsidRDefault="00263FD2" w:rsidP="00DC5FEF">
                      <w:pPr>
                        <w:pStyle w:val="ListParagraph"/>
                        <w:numPr>
                          <w:ilvl w:val="0"/>
                          <w:numId w:val="16"/>
                        </w:numPr>
                        <w:rPr>
                          <w:rFonts w:ascii="Corbel" w:hAnsi="Corbel"/>
                        </w:rPr>
                      </w:pPr>
                      <w:r w:rsidRPr="008121DD">
                        <w:rPr>
                          <w:rFonts w:ascii="Corbel" w:hAnsi="Corbel"/>
                        </w:rPr>
                        <w:t>Ensures an individual’s right of privacy, dignity and respect, and freedom from coercion and restrain.</w:t>
                      </w:r>
                    </w:p>
                    <w:p w:rsidR="00263FD2" w:rsidRPr="008121DD" w:rsidRDefault="00263FD2" w:rsidP="00DC5FEF">
                      <w:pPr>
                        <w:pStyle w:val="ListParagraph"/>
                        <w:numPr>
                          <w:ilvl w:val="0"/>
                          <w:numId w:val="16"/>
                        </w:numPr>
                        <w:rPr>
                          <w:rFonts w:ascii="Corbel" w:hAnsi="Corbel"/>
                        </w:rPr>
                      </w:pPr>
                      <w:r w:rsidRPr="008121DD">
                        <w:rPr>
                          <w:rFonts w:ascii="Corbel" w:hAnsi="Corbel"/>
                        </w:rPr>
                        <w:t>Optimizes individual autonomy, and independence in making life choices.</w:t>
                      </w:r>
                    </w:p>
                    <w:p w:rsidR="00263FD2" w:rsidRPr="008121DD" w:rsidRDefault="00263FD2" w:rsidP="00DC5FEF">
                      <w:pPr>
                        <w:pStyle w:val="ListParagraph"/>
                        <w:numPr>
                          <w:ilvl w:val="0"/>
                          <w:numId w:val="16"/>
                        </w:numPr>
                        <w:rPr>
                          <w:rFonts w:ascii="Corbel" w:hAnsi="Corbel"/>
                        </w:rPr>
                      </w:pPr>
                      <w:r w:rsidRPr="008121DD">
                        <w:rPr>
                          <w:rFonts w:ascii="Corbel" w:hAnsi="Corbel"/>
                        </w:rPr>
                        <w:t xml:space="preserve">Facilitates individual choice regarding services and supports. </w:t>
                      </w:r>
                    </w:p>
                    <w:p w:rsidR="00263FD2" w:rsidRDefault="00263FD2" w:rsidP="009C6C1A">
                      <w:pPr>
                        <w:jc w:val="center"/>
                      </w:pPr>
                    </w:p>
                  </w:txbxContent>
                </v:textbox>
              </v:shape>
            </w:pict>
          </mc:Fallback>
        </mc:AlternateContent>
      </w:r>
      <w:r w:rsidR="00A756F2">
        <w:rPr>
          <w:rFonts w:cs="Times New Roman"/>
          <w:b/>
          <w:sz w:val="36"/>
          <w:szCs w:val="36"/>
          <w:u w:val="single"/>
        </w:rPr>
        <w:t>FOR PROVIDERS:</w:t>
      </w:r>
      <w:bookmarkStart w:id="0" w:name="_GoBack"/>
      <w:bookmarkEnd w:id="0"/>
    </w:p>
    <w:sectPr w:rsidR="00EA572C" w:rsidRPr="008121DD" w:rsidSect="00FE5E59">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E8A"/>
    <w:multiLevelType w:val="hybridMultilevel"/>
    <w:tmpl w:val="B2AC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A3EA6"/>
    <w:multiLevelType w:val="hybridMultilevel"/>
    <w:tmpl w:val="62F4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8582C"/>
    <w:multiLevelType w:val="hybridMultilevel"/>
    <w:tmpl w:val="C5D2A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E616D"/>
    <w:multiLevelType w:val="hybridMultilevel"/>
    <w:tmpl w:val="C12C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26BDE"/>
    <w:multiLevelType w:val="hybridMultilevel"/>
    <w:tmpl w:val="EE4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E0A85"/>
    <w:multiLevelType w:val="hybridMultilevel"/>
    <w:tmpl w:val="7CCA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4C6A8B"/>
    <w:multiLevelType w:val="hybridMultilevel"/>
    <w:tmpl w:val="3FC03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574893"/>
    <w:multiLevelType w:val="hybridMultilevel"/>
    <w:tmpl w:val="46DC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39542D"/>
    <w:multiLevelType w:val="hybridMultilevel"/>
    <w:tmpl w:val="717884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B7266B"/>
    <w:multiLevelType w:val="hybridMultilevel"/>
    <w:tmpl w:val="00BE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596FF3"/>
    <w:multiLevelType w:val="hybridMultilevel"/>
    <w:tmpl w:val="07382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BE4AF9"/>
    <w:multiLevelType w:val="hybridMultilevel"/>
    <w:tmpl w:val="032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57835"/>
    <w:multiLevelType w:val="hybridMultilevel"/>
    <w:tmpl w:val="96F4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36D2E"/>
    <w:multiLevelType w:val="hybridMultilevel"/>
    <w:tmpl w:val="7E18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C5C7A"/>
    <w:multiLevelType w:val="hybridMultilevel"/>
    <w:tmpl w:val="A4284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DB5A4B"/>
    <w:multiLevelType w:val="hybridMultilevel"/>
    <w:tmpl w:val="62A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0079E"/>
    <w:multiLevelType w:val="hybridMultilevel"/>
    <w:tmpl w:val="C7D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5055F"/>
    <w:multiLevelType w:val="hybridMultilevel"/>
    <w:tmpl w:val="9C6E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93389"/>
    <w:multiLevelType w:val="hybridMultilevel"/>
    <w:tmpl w:val="8788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E4E3C"/>
    <w:multiLevelType w:val="hybridMultilevel"/>
    <w:tmpl w:val="233E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B4155"/>
    <w:multiLevelType w:val="hybridMultilevel"/>
    <w:tmpl w:val="B5FC07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990EA9"/>
    <w:multiLevelType w:val="hybridMultilevel"/>
    <w:tmpl w:val="5A98D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19"/>
  </w:num>
  <w:num w:numId="5">
    <w:abstractNumId w:val="17"/>
  </w:num>
  <w:num w:numId="6">
    <w:abstractNumId w:val="18"/>
  </w:num>
  <w:num w:numId="7">
    <w:abstractNumId w:val="3"/>
  </w:num>
  <w:num w:numId="8">
    <w:abstractNumId w:val="13"/>
  </w:num>
  <w:num w:numId="9">
    <w:abstractNumId w:val="11"/>
  </w:num>
  <w:num w:numId="10">
    <w:abstractNumId w:val="4"/>
  </w:num>
  <w:num w:numId="11">
    <w:abstractNumId w:val="12"/>
  </w:num>
  <w:num w:numId="12">
    <w:abstractNumId w:val="7"/>
  </w:num>
  <w:num w:numId="13">
    <w:abstractNumId w:val="8"/>
  </w:num>
  <w:num w:numId="14">
    <w:abstractNumId w:val="16"/>
  </w:num>
  <w:num w:numId="15">
    <w:abstractNumId w:val="10"/>
  </w:num>
  <w:num w:numId="16">
    <w:abstractNumId w:val="21"/>
  </w:num>
  <w:num w:numId="17">
    <w:abstractNumId w:val="5"/>
  </w:num>
  <w:num w:numId="18">
    <w:abstractNumId w:val="14"/>
  </w:num>
  <w:num w:numId="19">
    <w:abstractNumId w:val="20"/>
  </w:num>
  <w:num w:numId="20">
    <w:abstractNumId w:val="2"/>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32"/>
    <w:rsid w:val="000274E1"/>
    <w:rsid w:val="00032208"/>
    <w:rsid w:val="00070C5B"/>
    <w:rsid w:val="00101CA7"/>
    <w:rsid w:val="00135CC4"/>
    <w:rsid w:val="00193018"/>
    <w:rsid w:val="00255495"/>
    <w:rsid w:val="00263FD2"/>
    <w:rsid w:val="00274C15"/>
    <w:rsid w:val="002E3F0B"/>
    <w:rsid w:val="002F29CE"/>
    <w:rsid w:val="00325B13"/>
    <w:rsid w:val="004253CE"/>
    <w:rsid w:val="004569FF"/>
    <w:rsid w:val="00516DE0"/>
    <w:rsid w:val="00574B24"/>
    <w:rsid w:val="005D0DE9"/>
    <w:rsid w:val="005F496E"/>
    <w:rsid w:val="006002BC"/>
    <w:rsid w:val="0060166B"/>
    <w:rsid w:val="00614065"/>
    <w:rsid w:val="0063562F"/>
    <w:rsid w:val="006A6603"/>
    <w:rsid w:val="006E384D"/>
    <w:rsid w:val="00762B7C"/>
    <w:rsid w:val="00790605"/>
    <w:rsid w:val="008121DD"/>
    <w:rsid w:val="00816BB0"/>
    <w:rsid w:val="0086534C"/>
    <w:rsid w:val="00870432"/>
    <w:rsid w:val="008810A1"/>
    <w:rsid w:val="00913BB0"/>
    <w:rsid w:val="0093553D"/>
    <w:rsid w:val="00950967"/>
    <w:rsid w:val="00992748"/>
    <w:rsid w:val="009C2AA8"/>
    <w:rsid w:val="009C6C1A"/>
    <w:rsid w:val="00A756F2"/>
    <w:rsid w:val="00AA501A"/>
    <w:rsid w:val="00B050E6"/>
    <w:rsid w:val="00B37449"/>
    <w:rsid w:val="00BC489C"/>
    <w:rsid w:val="00CE7681"/>
    <w:rsid w:val="00DC5FEF"/>
    <w:rsid w:val="00DD4AB2"/>
    <w:rsid w:val="00E5208B"/>
    <w:rsid w:val="00EA572C"/>
    <w:rsid w:val="00EC7EC5"/>
    <w:rsid w:val="00F87B20"/>
    <w:rsid w:val="00FE4373"/>
    <w:rsid w:val="00FE5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32"/>
    <w:rPr>
      <w:rFonts w:ascii="Tahoma" w:hAnsi="Tahoma" w:cs="Tahoma"/>
      <w:sz w:val="16"/>
      <w:szCs w:val="16"/>
    </w:rPr>
  </w:style>
  <w:style w:type="paragraph" w:styleId="Title">
    <w:name w:val="Title"/>
    <w:basedOn w:val="Normal"/>
    <w:next w:val="Normal"/>
    <w:link w:val="TitleChar"/>
    <w:uiPriority w:val="10"/>
    <w:qFormat/>
    <w:rsid w:val="00870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04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0432"/>
    <w:pPr>
      <w:ind w:left="720"/>
      <w:contextualSpacing/>
    </w:pPr>
  </w:style>
  <w:style w:type="character" w:styleId="Hyperlink">
    <w:name w:val="Hyperlink"/>
    <w:basedOn w:val="DefaultParagraphFont"/>
    <w:uiPriority w:val="99"/>
    <w:unhideWhenUsed/>
    <w:rsid w:val="00950967"/>
    <w:rPr>
      <w:color w:val="0000FF" w:themeColor="hyperlink"/>
      <w:u w:val="single"/>
    </w:rPr>
  </w:style>
  <w:style w:type="table" w:styleId="TableGrid">
    <w:name w:val="Table Grid"/>
    <w:basedOn w:val="TableNormal"/>
    <w:uiPriority w:val="59"/>
    <w:rsid w:val="0081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32"/>
    <w:rPr>
      <w:rFonts w:ascii="Tahoma" w:hAnsi="Tahoma" w:cs="Tahoma"/>
      <w:sz w:val="16"/>
      <w:szCs w:val="16"/>
    </w:rPr>
  </w:style>
  <w:style w:type="paragraph" w:styleId="Title">
    <w:name w:val="Title"/>
    <w:basedOn w:val="Normal"/>
    <w:next w:val="Normal"/>
    <w:link w:val="TitleChar"/>
    <w:uiPriority w:val="10"/>
    <w:qFormat/>
    <w:rsid w:val="00870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04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0432"/>
    <w:pPr>
      <w:ind w:left="720"/>
      <w:contextualSpacing/>
    </w:pPr>
  </w:style>
  <w:style w:type="character" w:styleId="Hyperlink">
    <w:name w:val="Hyperlink"/>
    <w:basedOn w:val="DefaultParagraphFont"/>
    <w:uiPriority w:val="99"/>
    <w:unhideWhenUsed/>
    <w:rsid w:val="00950967"/>
    <w:rPr>
      <w:color w:val="0000FF" w:themeColor="hyperlink"/>
      <w:u w:val="single"/>
    </w:rPr>
  </w:style>
  <w:style w:type="table" w:styleId="TableGrid">
    <w:name w:val="Table Grid"/>
    <w:basedOn w:val="TableNormal"/>
    <w:uiPriority w:val="59"/>
    <w:rsid w:val="0081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cs.ca.gov/services/ltc/Pages/HCBSStatewideTransitionPlan.aspx" TargetMode="External"/><Relationship Id="rId13" Type="http://schemas.openxmlformats.org/officeDocument/2006/relationships/hyperlink" Target="http://www.dds.ca.gov/HCBS/"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dhcs.ca.gov/services/ltc/Pages/HCBSStatewideTransitionPla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bsadvocacy.org" TargetMode="External"/><Relationship Id="rId5" Type="http://schemas.openxmlformats.org/officeDocument/2006/relationships/settings" Target="settings.xml"/><Relationship Id="rId15" Type="http://schemas.openxmlformats.org/officeDocument/2006/relationships/hyperlink" Target="http://www.hcbsadvocacy.org" TargetMode="External"/><Relationship Id="rId10" Type="http://schemas.openxmlformats.org/officeDocument/2006/relationships/hyperlink" Target="http://www.medicaid.gov/Medicaid-Chip-program-information/by-topics/long-term-services-and-supports/home-and-community-based-services/home-and-community-based-services.html" TargetMode="External"/><Relationship Id="rId4" Type="http://schemas.microsoft.com/office/2007/relationships/stylesWithEffects" Target="stylesWithEffects.xml"/><Relationship Id="rId9" Type="http://schemas.openxmlformats.org/officeDocument/2006/relationships/hyperlink" Target="http://www.dds.ca.gov/HCBS/" TargetMode="External"/><Relationship Id="rId14" Type="http://schemas.openxmlformats.org/officeDocument/2006/relationships/hyperlink" Target="http://www.medicaid.gov/Medicaid-Chip-program-information/by-topics/long-term-services-and-supports/home-and-community-based-services/home-and-community-based-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698A1F-C67D-4E3D-807A-909FB01D6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SGPRC</Company>
  <LinksUpToDate>false</LinksUpToDate>
  <CharactersWithSpaces>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lsanchez</dc:creator>
  <cp:lastModifiedBy>Irma Padilla</cp:lastModifiedBy>
  <cp:revision>6</cp:revision>
  <cp:lastPrinted>2016-09-28T17:46:00Z</cp:lastPrinted>
  <dcterms:created xsi:type="dcterms:W3CDTF">2016-09-27T23:25:00Z</dcterms:created>
  <dcterms:modified xsi:type="dcterms:W3CDTF">2016-09-28T17:49:00Z</dcterms:modified>
</cp:coreProperties>
</file>